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90819" w14:textId="77777777" w:rsidR="0044182A" w:rsidRPr="00DF6580" w:rsidRDefault="0044182A" w:rsidP="0044182A">
      <w:pPr>
        <w:jc w:val="center"/>
        <w:rPr>
          <w:rFonts w:cstheme="minorHAnsi"/>
          <w:b/>
          <w:color w:val="000000" w:themeColor="text1"/>
          <w:sz w:val="36"/>
          <w:lang w:val="el-GR"/>
        </w:rPr>
      </w:pPr>
      <w:r w:rsidRPr="00DF6580">
        <w:rPr>
          <w:rFonts w:cstheme="minorHAnsi"/>
          <w:b/>
          <w:color w:val="000000" w:themeColor="text1"/>
          <w:sz w:val="36"/>
          <w:lang w:val="el-GR"/>
        </w:rPr>
        <w:t>Δελτίο Τύπου</w:t>
      </w:r>
    </w:p>
    <w:p w14:paraId="21288E7C" w14:textId="77777777" w:rsidR="0044182A" w:rsidRPr="00DF6580" w:rsidRDefault="0044182A" w:rsidP="0044182A">
      <w:pPr>
        <w:jc w:val="center"/>
        <w:rPr>
          <w:rFonts w:cstheme="minorHAnsi"/>
          <w:b/>
          <w:color w:val="000000" w:themeColor="text1"/>
          <w:sz w:val="24"/>
          <w:lang w:val="el-GR"/>
        </w:rPr>
      </w:pPr>
      <w:r w:rsidRPr="00DF6580">
        <w:rPr>
          <w:rFonts w:cstheme="minorHAnsi"/>
          <w:b/>
          <w:color w:val="000000" w:themeColor="text1"/>
          <w:sz w:val="24"/>
          <w:lang w:val="el-GR"/>
        </w:rPr>
        <w:t xml:space="preserve">Ελληνικό Κέντρο Θαλασσίων Ερευνών </w:t>
      </w:r>
    </w:p>
    <w:p w14:paraId="2BEEF800" w14:textId="77777777" w:rsidR="0044182A" w:rsidRPr="00DF6580" w:rsidRDefault="0044182A" w:rsidP="0044182A">
      <w:pPr>
        <w:jc w:val="center"/>
        <w:rPr>
          <w:rFonts w:cstheme="minorHAnsi"/>
          <w:b/>
          <w:color w:val="000000" w:themeColor="text1"/>
          <w:sz w:val="24"/>
          <w:lang w:val="el-GR"/>
        </w:rPr>
      </w:pPr>
      <w:r w:rsidRPr="00DF6580">
        <w:rPr>
          <w:rFonts w:cstheme="minorHAnsi"/>
          <w:b/>
          <w:color w:val="000000" w:themeColor="text1"/>
          <w:sz w:val="24"/>
          <w:lang w:val="el-GR"/>
        </w:rPr>
        <w:t>Ινστιτούτο Θαλάσσιας Βιολογίας, Βιοτεχνολογίας &amp; Υδατοκαλλιεργειών</w:t>
      </w:r>
    </w:p>
    <w:p w14:paraId="4828D4E9" w14:textId="6971D1B8" w:rsidR="005C7E39" w:rsidRPr="00DF6580" w:rsidRDefault="003C137B" w:rsidP="00CF5B6B">
      <w:pPr>
        <w:jc w:val="center"/>
        <w:rPr>
          <w:rFonts w:cstheme="minorHAnsi"/>
          <w:color w:val="FF0000"/>
          <w:lang w:val="el-GR"/>
        </w:rPr>
      </w:pPr>
      <w:r w:rsidRPr="00DF6580">
        <w:rPr>
          <w:rFonts w:cstheme="minorHAnsi"/>
          <w:noProof/>
          <w:lang w:val="el-GR" w:eastAsia="el-GR"/>
        </w:rPr>
        <w:drawing>
          <wp:inline distT="0" distB="0" distL="0" distR="0" wp14:anchorId="553EA05D" wp14:editId="2508DB4F">
            <wp:extent cx="899602" cy="89022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cmr LOGO new 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5064" cy="915425"/>
                    </a:xfrm>
                    <a:prstGeom prst="rect">
                      <a:avLst/>
                    </a:prstGeom>
                  </pic:spPr>
                </pic:pic>
              </a:graphicData>
            </a:graphic>
          </wp:inline>
        </w:drawing>
      </w:r>
    </w:p>
    <w:p w14:paraId="049D1C9F" w14:textId="6493499E" w:rsidR="0009398D" w:rsidRPr="00DF6580" w:rsidRDefault="00557A70" w:rsidP="0009398D">
      <w:pPr>
        <w:spacing w:after="120"/>
        <w:jc w:val="both"/>
        <w:rPr>
          <w:rFonts w:cstheme="minorHAnsi"/>
          <w:color w:val="000000"/>
          <w:lang w:val="el-GR"/>
        </w:rPr>
      </w:pPr>
      <w:r w:rsidRPr="00DF6580">
        <w:rPr>
          <w:rFonts w:cstheme="minorHAnsi"/>
          <w:noProof/>
          <w:sz w:val="28"/>
        </w:rPr>
        <w:drawing>
          <wp:anchor distT="0" distB="0" distL="114300" distR="114300" simplePos="0" relativeHeight="251665408" behindDoc="0" locked="0" layoutInCell="1" allowOverlap="1" wp14:anchorId="17D48B03" wp14:editId="508F8522">
            <wp:simplePos x="0" y="0"/>
            <wp:positionH relativeFrom="column">
              <wp:posOffset>4057015</wp:posOffset>
            </wp:positionH>
            <wp:positionV relativeFrom="paragraph">
              <wp:posOffset>658882</wp:posOffset>
            </wp:positionV>
            <wp:extent cx="1215390" cy="4686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OPY_LOGO SLOGAN_GR.pdf"/>
                    <pic:cNvPicPr/>
                  </pic:nvPicPr>
                  <pic:blipFill rotWithShape="1">
                    <a:blip r:embed="rId8"/>
                    <a:srcRect t="14624"/>
                    <a:stretch/>
                  </pic:blipFill>
                  <pic:spPr bwMode="auto">
                    <a:xfrm>
                      <a:off x="0" y="0"/>
                      <a:ext cx="1215390" cy="46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398D" w:rsidRPr="00DF6580">
        <w:rPr>
          <w:rFonts w:cstheme="minorHAnsi"/>
          <w:color w:val="000000"/>
          <w:lang w:val="el-GR"/>
        </w:rPr>
        <w:t xml:space="preserve">Στις 16-18 Μαΐου 2025, θα πραγματοποιηθεί στην Αθήνα το </w:t>
      </w:r>
      <w:r w:rsidR="0009398D" w:rsidRPr="00DF6580">
        <w:rPr>
          <w:rFonts w:cstheme="minorHAnsi"/>
          <w:b/>
          <w:bCs/>
          <w:color w:val="000000"/>
          <w:lang w:val="el-GR"/>
        </w:rPr>
        <w:t>1</w:t>
      </w:r>
      <w:r w:rsidR="0009398D" w:rsidRPr="00DF6580">
        <w:rPr>
          <w:rFonts w:cstheme="minorHAnsi"/>
          <w:b/>
          <w:bCs/>
          <w:color w:val="000000"/>
          <w:vertAlign w:val="superscript"/>
          <w:lang w:val="el-GR"/>
        </w:rPr>
        <w:t>ο</w:t>
      </w:r>
      <w:r w:rsidR="0009398D" w:rsidRPr="00DF6580">
        <w:rPr>
          <w:rFonts w:cstheme="minorHAnsi"/>
          <w:b/>
          <w:bCs/>
          <w:color w:val="000000"/>
          <w:lang w:val="el-GR"/>
        </w:rPr>
        <w:t xml:space="preserve"> Ελληνικό Επιστημονικό Συνέδριο Υδατοκαλλιεργειών (</w:t>
      </w:r>
      <w:proofErr w:type="spellStart"/>
      <w:r w:rsidR="0009398D" w:rsidRPr="00DF6580">
        <w:rPr>
          <w:rFonts w:cstheme="minorHAnsi"/>
          <w:b/>
          <w:bCs/>
          <w:color w:val="000000"/>
          <w:lang w:val="el-GR"/>
        </w:rPr>
        <w:t>ΕλΕΣΥ</w:t>
      </w:r>
      <w:proofErr w:type="spellEnd"/>
      <w:r w:rsidR="0009398D" w:rsidRPr="00DF6580">
        <w:rPr>
          <w:rFonts w:cstheme="minorHAnsi"/>
          <w:b/>
          <w:bCs/>
          <w:color w:val="000000"/>
          <w:lang w:val="el-GR"/>
        </w:rPr>
        <w:t>)</w:t>
      </w:r>
      <w:r w:rsidR="0009398D" w:rsidRPr="00DF6580">
        <w:rPr>
          <w:rFonts w:cstheme="minorHAnsi"/>
          <w:color w:val="000000"/>
          <w:lang w:val="el-GR"/>
        </w:rPr>
        <w:t xml:space="preserve">.  Το </w:t>
      </w:r>
      <w:proofErr w:type="spellStart"/>
      <w:r w:rsidR="0009398D" w:rsidRPr="00DF6580">
        <w:rPr>
          <w:rFonts w:cstheme="minorHAnsi"/>
          <w:b/>
          <w:color w:val="000000"/>
          <w:lang w:val="el-GR"/>
        </w:rPr>
        <w:t>ΕλΕΣΥ</w:t>
      </w:r>
      <w:proofErr w:type="spellEnd"/>
      <w:r w:rsidR="0009398D" w:rsidRPr="00DF6580">
        <w:rPr>
          <w:rFonts w:cstheme="minorHAnsi"/>
          <w:color w:val="000000"/>
          <w:lang w:val="el-GR"/>
        </w:rPr>
        <w:t xml:space="preserve"> </w:t>
      </w:r>
      <w:r w:rsidR="0009398D" w:rsidRPr="00DF6580">
        <w:rPr>
          <w:rFonts w:cstheme="minorHAnsi"/>
          <w:lang w:val="el-GR"/>
        </w:rPr>
        <w:t>(</w:t>
      </w:r>
      <w:hyperlink r:id="rId9" w:history="1">
        <w:r w:rsidR="0009398D" w:rsidRPr="00DF6580">
          <w:rPr>
            <w:rStyle w:val="Hyperlink"/>
            <w:rFonts w:cstheme="minorHAnsi"/>
            <w:lang w:val="el-GR"/>
          </w:rPr>
          <w:t>https://elesygr.weebly.com</w:t>
        </w:r>
      </w:hyperlink>
      <w:r w:rsidR="0009398D" w:rsidRPr="00DF6580">
        <w:rPr>
          <w:rFonts w:cstheme="minorHAnsi"/>
          <w:lang w:val="el-GR"/>
        </w:rPr>
        <w:t>)</w:t>
      </w:r>
      <w:r w:rsidR="0009398D" w:rsidRPr="00DF6580">
        <w:rPr>
          <w:rFonts w:cstheme="minorHAnsi"/>
          <w:color w:val="000000"/>
          <w:lang w:val="el-GR"/>
        </w:rPr>
        <w:t xml:space="preserve"> φιλοδοξεί να γίνει θεσμός στην </w:t>
      </w:r>
      <w:r w:rsidR="00756642">
        <w:rPr>
          <w:rFonts w:cstheme="minorHAnsi"/>
          <w:color w:val="000000"/>
          <w:lang w:val="en-US"/>
        </w:rPr>
        <w:t>E</w:t>
      </w:r>
      <w:proofErr w:type="spellStart"/>
      <w:r w:rsidR="0009398D" w:rsidRPr="00DF6580">
        <w:rPr>
          <w:rFonts w:cstheme="minorHAnsi"/>
          <w:color w:val="000000"/>
          <w:lang w:val="el-GR"/>
        </w:rPr>
        <w:t>λληνική</w:t>
      </w:r>
      <w:proofErr w:type="spellEnd"/>
      <w:r w:rsidR="0009398D" w:rsidRPr="00DF6580">
        <w:rPr>
          <w:rFonts w:cstheme="minorHAnsi"/>
          <w:color w:val="000000"/>
          <w:lang w:val="el-GR"/>
        </w:rPr>
        <w:t xml:space="preserve"> </w:t>
      </w:r>
      <w:r w:rsidR="00756642">
        <w:rPr>
          <w:rFonts w:cstheme="minorHAnsi"/>
          <w:color w:val="000000"/>
          <w:lang w:val="en-US"/>
        </w:rPr>
        <w:t>Y</w:t>
      </w:r>
      <w:proofErr w:type="spellStart"/>
      <w:r w:rsidR="0009398D" w:rsidRPr="00DF6580">
        <w:rPr>
          <w:rFonts w:cstheme="minorHAnsi"/>
          <w:color w:val="000000"/>
          <w:lang w:val="el-GR"/>
        </w:rPr>
        <w:t>δατοκαλλιέργεια</w:t>
      </w:r>
      <w:proofErr w:type="spellEnd"/>
      <w:r w:rsidR="0009398D" w:rsidRPr="00DF6580">
        <w:rPr>
          <w:rFonts w:cstheme="minorHAnsi"/>
          <w:color w:val="000000"/>
          <w:lang w:val="el-GR"/>
        </w:rPr>
        <w:t xml:space="preserve"> και θα πραγματοποιείται κάθε δύο χρόνια σε συνεργασία με την </w:t>
      </w:r>
      <w:r w:rsidR="0009398D" w:rsidRPr="00DF6580">
        <w:rPr>
          <w:rFonts w:cstheme="minorHAnsi"/>
          <w:b/>
          <w:color w:val="000000"/>
          <w:lang w:val="el-GR"/>
        </w:rPr>
        <w:t>Ελληνική Οργάνωση Παραγωγών Υδατοκαλλιέργειας</w:t>
      </w:r>
      <w:r w:rsidR="0009398D" w:rsidRPr="00DF6580">
        <w:rPr>
          <w:rFonts w:cstheme="minorHAnsi"/>
          <w:color w:val="000000"/>
          <w:lang w:val="el-GR"/>
        </w:rPr>
        <w:t xml:space="preserve"> (ΕΛΟΠΥ)</w:t>
      </w:r>
      <w:r w:rsidR="00433243">
        <w:rPr>
          <w:rFonts w:cstheme="minorHAnsi"/>
          <w:color w:val="000000"/>
          <w:lang w:val="el-GR"/>
        </w:rPr>
        <w:t>,</w:t>
      </w:r>
      <w:r w:rsidR="0009398D" w:rsidRPr="00DF6580">
        <w:rPr>
          <w:rFonts w:cstheme="minorHAnsi"/>
          <w:color w:val="000000"/>
          <w:lang w:val="el-GR"/>
        </w:rPr>
        <w:t xml:space="preserve"> και με τη στήριξη σημαντικών εταιρειών του κλάδου στην Ελλάδα, και υπό την αιγίδα του </w:t>
      </w:r>
      <w:r w:rsidR="0009398D" w:rsidRPr="00DF6580">
        <w:rPr>
          <w:rFonts w:cstheme="minorHAnsi"/>
          <w:b/>
          <w:color w:val="000000"/>
          <w:lang w:val="el-GR"/>
        </w:rPr>
        <w:t>Υπουργείου Αγροτικής Ανάπτυξης και Τροφίμων</w:t>
      </w:r>
      <w:r w:rsidR="0009398D" w:rsidRPr="00DF6580">
        <w:rPr>
          <w:rFonts w:cstheme="minorHAnsi"/>
          <w:color w:val="000000"/>
          <w:lang w:val="el-GR"/>
        </w:rPr>
        <w:t xml:space="preserve"> και της </w:t>
      </w:r>
      <w:r w:rsidR="0009398D" w:rsidRPr="00DF6580">
        <w:rPr>
          <w:rFonts w:cstheme="minorHAnsi"/>
          <w:b/>
          <w:color w:val="000000"/>
          <w:lang w:val="el-GR"/>
        </w:rPr>
        <w:t>Γενικής Γραμματείας Έρευνας και Καινοτομίας</w:t>
      </w:r>
      <w:r w:rsidR="0009398D" w:rsidRPr="00DF6580">
        <w:rPr>
          <w:rFonts w:cstheme="minorHAnsi"/>
          <w:color w:val="000000"/>
          <w:lang w:val="el-GR"/>
        </w:rPr>
        <w:t xml:space="preserve"> (ΓΓΕΚ) του Υπουργείου Ανάπτυξης.   </w:t>
      </w:r>
    </w:p>
    <w:p w14:paraId="6724AB3C" w14:textId="22DF919A" w:rsidR="00D44FA6" w:rsidRPr="00DF6580" w:rsidRDefault="00D44FA6" w:rsidP="0009398D">
      <w:pPr>
        <w:spacing w:after="120"/>
        <w:jc w:val="both"/>
        <w:rPr>
          <w:rFonts w:cstheme="minorHAnsi"/>
          <w:color w:val="000000"/>
          <w:lang w:val="el-GR"/>
        </w:rPr>
      </w:pPr>
      <w:r w:rsidRPr="00DF6580">
        <w:rPr>
          <w:rFonts w:cstheme="minorHAnsi"/>
          <w:b/>
          <w:noProof/>
          <w:sz w:val="24"/>
          <w:szCs w:val="24"/>
          <w:lang w:val="el-GR"/>
        </w:rPr>
        <w:drawing>
          <wp:anchor distT="0" distB="0" distL="114300" distR="114300" simplePos="0" relativeHeight="251660288" behindDoc="0" locked="0" layoutInCell="1" allowOverlap="1" wp14:anchorId="0B1F8C53" wp14:editId="6C268A4F">
            <wp:simplePos x="0" y="0"/>
            <wp:positionH relativeFrom="column">
              <wp:posOffset>3492389</wp:posOffset>
            </wp:positionH>
            <wp:positionV relativeFrom="paragraph">
              <wp:posOffset>127000</wp:posOffset>
            </wp:positionV>
            <wp:extent cx="1359535"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GEK_Logo.ai"/>
                    <pic:cNvPicPr/>
                  </pic:nvPicPr>
                  <pic:blipFill>
                    <a:blip r:embed="rId10">
                      <a:extLst>
                        <a:ext uri="{28A0092B-C50C-407E-A947-70E740481C1C}">
                          <a14:useLocalDpi xmlns:a14="http://schemas.microsoft.com/office/drawing/2010/main" val="0"/>
                        </a:ext>
                      </a:extLst>
                    </a:blip>
                    <a:stretch>
                      <a:fillRect/>
                    </a:stretch>
                  </pic:blipFill>
                  <pic:spPr>
                    <a:xfrm>
                      <a:off x="0" y="0"/>
                      <a:ext cx="1359535" cy="568325"/>
                    </a:xfrm>
                    <a:prstGeom prst="rect">
                      <a:avLst/>
                    </a:prstGeom>
                  </pic:spPr>
                </pic:pic>
              </a:graphicData>
            </a:graphic>
            <wp14:sizeRelH relativeFrom="page">
              <wp14:pctWidth>0</wp14:pctWidth>
            </wp14:sizeRelH>
            <wp14:sizeRelV relativeFrom="page">
              <wp14:pctHeight>0</wp14:pctHeight>
            </wp14:sizeRelV>
          </wp:anchor>
        </w:drawing>
      </w:r>
      <w:r w:rsidRPr="00DF6580">
        <w:rPr>
          <w:rFonts w:cstheme="minorHAnsi"/>
          <w:b/>
          <w:noProof/>
          <w:sz w:val="24"/>
          <w:szCs w:val="24"/>
          <w:lang w:val="el-GR"/>
        </w:rPr>
        <w:drawing>
          <wp:anchor distT="0" distB="0" distL="114300" distR="114300" simplePos="0" relativeHeight="251659264" behindDoc="0" locked="0" layoutInCell="1" allowOverlap="1" wp14:anchorId="02A009D6" wp14:editId="7701066D">
            <wp:simplePos x="0" y="0"/>
            <wp:positionH relativeFrom="column">
              <wp:posOffset>407035</wp:posOffset>
            </wp:positionH>
            <wp:positionV relativeFrom="paragraph">
              <wp:posOffset>63500</wp:posOffset>
            </wp:positionV>
            <wp:extent cx="2596515" cy="6597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rotWithShape="1">
                    <a:blip r:embed="rId11">
                      <a:extLst>
                        <a:ext uri="{28A0092B-C50C-407E-A947-70E740481C1C}">
                          <a14:useLocalDpi xmlns:a14="http://schemas.microsoft.com/office/drawing/2010/main" val="0"/>
                        </a:ext>
                      </a:extLst>
                    </a:blip>
                    <a:srcRect r="10824"/>
                    <a:stretch/>
                  </pic:blipFill>
                  <pic:spPr bwMode="auto">
                    <a:xfrm>
                      <a:off x="0" y="0"/>
                      <a:ext cx="2596515" cy="65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19087" w14:textId="77777777" w:rsidR="00D44FA6" w:rsidRPr="00DF6580" w:rsidRDefault="00D44FA6" w:rsidP="0009398D">
      <w:pPr>
        <w:spacing w:after="120"/>
        <w:jc w:val="both"/>
        <w:rPr>
          <w:rFonts w:cstheme="minorHAnsi"/>
          <w:color w:val="000000"/>
          <w:lang w:val="el-GR"/>
        </w:rPr>
      </w:pPr>
    </w:p>
    <w:p w14:paraId="617CC928" w14:textId="565E486A" w:rsidR="005A38C0" w:rsidRPr="00DF6580" w:rsidRDefault="005A38C0" w:rsidP="0009398D">
      <w:pPr>
        <w:autoSpaceDE w:val="0"/>
        <w:autoSpaceDN w:val="0"/>
        <w:adjustRightInd w:val="0"/>
        <w:spacing w:after="120" w:line="240" w:lineRule="auto"/>
        <w:jc w:val="both"/>
        <w:rPr>
          <w:rFonts w:cstheme="minorHAnsi"/>
          <w:b/>
          <w:sz w:val="24"/>
          <w:szCs w:val="24"/>
          <w:lang w:val="el-GR"/>
        </w:rPr>
      </w:pPr>
    </w:p>
    <w:p w14:paraId="0212A0E3" w14:textId="71997F70" w:rsidR="00574F76" w:rsidRPr="00DF6580" w:rsidRDefault="00574F76" w:rsidP="0009398D">
      <w:pPr>
        <w:autoSpaceDE w:val="0"/>
        <w:autoSpaceDN w:val="0"/>
        <w:adjustRightInd w:val="0"/>
        <w:spacing w:after="120" w:line="240" w:lineRule="auto"/>
        <w:jc w:val="both"/>
        <w:rPr>
          <w:rFonts w:cstheme="minorHAnsi"/>
          <w:lang w:val="el-GR"/>
        </w:rPr>
      </w:pPr>
    </w:p>
    <w:p w14:paraId="1239797E" w14:textId="4FABDDDA" w:rsidR="0009398D" w:rsidRPr="00DF6580" w:rsidRDefault="0009398D" w:rsidP="0009398D">
      <w:pPr>
        <w:jc w:val="both"/>
        <w:rPr>
          <w:rFonts w:cstheme="minorHAnsi"/>
          <w:color w:val="000000"/>
          <w:lang w:val="el-GR"/>
        </w:rPr>
      </w:pPr>
      <w:r w:rsidRPr="00DF6580">
        <w:rPr>
          <w:rFonts w:cstheme="minorHAnsi"/>
          <w:lang w:val="el-GR"/>
        </w:rPr>
        <w:t xml:space="preserve">Το </w:t>
      </w:r>
      <w:proofErr w:type="spellStart"/>
      <w:r w:rsidRPr="00433243">
        <w:rPr>
          <w:rFonts w:cstheme="minorHAnsi"/>
          <w:b/>
          <w:lang w:val="el-GR"/>
        </w:rPr>
        <w:t>ΕλΕΣΥ</w:t>
      </w:r>
      <w:proofErr w:type="spellEnd"/>
      <w:r w:rsidRPr="00DF6580">
        <w:rPr>
          <w:rFonts w:cstheme="minorHAnsi"/>
          <w:lang w:val="el-GR"/>
        </w:rPr>
        <w:t xml:space="preserve"> διοργανώνεται από όλα τα Ακαδημαϊκά και Ερευνητικά Ιδρύματα της Ελλάδας, που δραστηριοποιούνται στον τομέα των υδατοκαλλιεργειών, και περιλαμβάνουν τα Ελληνικό Κέντρο Θαλασσίων Ερευνών, </w:t>
      </w:r>
      <w:r w:rsidRPr="00DF6580">
        <w:rPr>
          <w:rFonts w:cstheme="minorHAnsi"/>
          <w:color w:val="000000"/>
          <w:lang w:val="el-GR"/>
        </w:rPr>
        <w:t>Αριστοτέλειο Πανεπιστήμιο Θεσσαλονίκης, Πανεπιστήμιο Κρήτης, Γεωπονικό Πανεπιστήμιο Αθηνών, Πανεπιστήμιο Θεσσαλίας, Πανεπιστήμιο Πατρών και Πανεπιστήμιο Αιγαίου.  Το επιστημονικό πρόγραμμα περιλαμβάνει προφορικές και αναρτημένες εργασίες σε οκτώ θεματικές ενότητες:</w:t>
      </w:r>
    </w:p>
    <w:p w14:paraId="0945AA45" w14:textId="77777777" w:rsidR="0009398D" w:rsidRPr="00DF6580" w:rsidRDefault="0009398D" w:rsidP="0009398D">
      <w:pPr>
        <w:tabs>
          <w:tab w:val="left" w:pos="4820"/>
          <w:tab w:val="left" w:pos="5103"/>
          <w:tab w:val="left" w:pos="6804"/>
        </w:tabs>
        <w:spacing w:after="60"/>
        <w:ind w:left="567"/>
        <w:rPr>
          <w:rFonts w:cstheme="minorHAnsi"/>
          <w:color w:val="000000"/>
          <w:lang w:val="el-GR"/>
        </w:rPr>
      </w:pPr>
      <w:r w:rsidRPr="00DF6580">
        <w:rPr>
          <w:rFonts w:cstheme="minorHAnsi"/>
          <w:color w:val="000000"/>
          <w:lang w:val="el-GR"/>
        </w:rPr>
        <w:t xml:space="preserve">1. </w:t>
      </w:r>
      <w:r w:rsidRPr="00DF6580">
        <w:rPr>
          <w:rFonts w:cstheme="minorHAnsi"/>
          <w:b/>
          <w:bCs/>
          <w:color w:val="000000"/>
          <w:lang w:val="el-GR"/>
        </w:rPr>
        <w:t>Αναπαραγωγή και διαχείριση γεννητόρων</w:t>
      </w:r>
    </w:p>
    <w:p w14:paraId="50A1CE7D" w14:textId="33B8FDC9" w:rsidR="0009398D" w:rsidRPr="00DF6580" w:rsidRDefault="0009398D" w:rsidP="0009398D">
      <w:pPr>
        <w:tabs>
          <w:tab w:val="left" w:pos="4820"/>
          <w:tab w:val="left" w:pos="5103"/>
          <w:tab w:val="left" w:pos="6804"/>
        </w:tabs>
        <w:spacing w:after="60"/>
        <w:ind w:left="567"/>
        <w:rPr>
          <w:rFonts w:cstheme="minorHAnsi"/>
          <w:color w:val="000000"/>
          <w:lang w:val="el-GR"/>
        </w:rPr>
      </w:pPr>
      <w:r w:rsidRPr="00DF6580">
        <w:rPr>
          <w:rFonts w:cstheme="minorHAnsi"/>
          <w:color w:val="000000"/>
          <w:lang w:val="el-GR"/>
        </w:rPr>
        <w:t xml:space="preserve">2. </w:t>
      </w:r>
      <w:r w:rsidRPr="00DF6580">
        <w:rPr>
          <w:rFonts w:cstheme="minorHAnsi"/>
          <w:b/>
          <w:bCs/>
          <w:color w:val="000000"/>
          <w:lang w:val="el-GR"/>
        </w:rPr>
        <w:t xml:space="preserve">Γενετική επιλογή και </w:t>
      </w:r>
      <w:proofErr w:type="spellStart"/>
      <w:r w:rsidRPr="00DF6580">
        <w:rPr>
          <w:rFonts w:cstheme="minorHAnsi"/>
          <w:b/>
          <w:bCs/>
          <w:color w:val="000000"/>
          <w:lang w:val="el-GR"/>
        </w:rPr>
        <w:t>γονιδιωματική</w:t>
      </w:r>
      <w:proofErr w:type="spellEnd"/>
    </w:p>
    <w:p w14:paraId="6A7B7ECE" w14:textId="7DA8DE92" w:rsidR="0009398D" w:rsidRPr="00DF6580" w:rsidRDefault="0009398D" w:rsidP="0009398D">
      <w:pPr>
        <w:tabs>
          <w:tab w:val="left" w:pos="4820"/>
          <w:tab w:val="left" w:pos="5103"/>
          <w:tab w:val="left" w:pos="6804"/>
        </w:tabs>
        <w:spacing w:after="60"/>
        <w:ind w:left="567"/>
        <w:rPr>
          <w:rFonts w:cstheme="minorHAnsi"/>
          <w:color w:val="000000"/>
          <w:lang w:val="el-GR"/>
        </w:rPr>
      </w:pPr>
      <w:r w:rsidRPr="00DF6580">
        <w:rPr>
          <w:rFonts w:cstheme="minorHAnsi"/>
          <w:color w:val="000000"/>
          <w:lang w:val="el-GR"/>
        </w:rPr>
        <w:t xml:space="preserve">3. </w:t>
      </w:r>
      <w:r w:rsidRPr="00DF6580">
        <w:rPr>
          <w:rFonts w:cstheme="minorHAnsi"/>
          <w:b/>
          <w:bCs/>
          <w:color w:val="000000"/>
          <w:lang w:val="el-GR"/>
        </w:rPr>
        <w:t xml:space="preserve">Οντογένεση και </w:t>
      </w:r>
      <w:r w:rsidR="00557A70" w:rsidRPr="00DF6580">
        <w:rPr>
          <w:rFonts w:cstheme="minorHAnsi"/>
          <w:b/>
          <w:bCs/>
          <w:color w:val="000000"/>
          <w:lang w:val="el-GR"/>
        </w:rPr>
        <w:t>εκτροφή πρώτων αναπτυξιακών σταδίων</w:t>
      </w:r>
    </w:p>
    <w:p w14:paraId="1EBC862C" w14:textId="535F9C97" w:rsidR="0009398D" w:rsidRPr="00DF6580" w:rsidRDefault="00557A70" w:rsidP="0009398D">
      <w:pPr>
        <w:tabs>
          <w:tab w:val="left" w:pos="4820"/>
          <w:tab w:val="left" w:pos="5103"/>
          <w:tab w:val="left" w:pos="6804"/>
        </w:tabs>
        <w:spacing w:after="60"/>
        <w:ind w:left="567"/>
        <w:rPr>
          <w:rFonts w:cstheme="minorHAnsi"/>
          <w:color w:val="000000"/>
          <w:lang w:val="el-GR"/>
        </w:rPr>
      </w:pPr>
      <w:r w:rsidRPr="00DF6580">
        <w:rPr>
          <w:rFonts w:cstheme="minorHAnsi"/>
          <w:noProof/>
          <w:color w:val="000000"/>
          <w:lang w:val="el-GR"/>
        </w:rPr>
        <w:drawing>
          <wp:anchor distT="0" distB="0" distL="114300" distR="114300" simplePos="0" relativeHeight="251662336" behindDoc="0" locked="0" layoutInCell="1" allowOverlap="1" wp14:anchorId="21373E96" wp14:editId="56F79A44">
            <wp:simplePos x="0" y="0"/>
            <wp:positionH relativeFrom="column">
              <wp:posOffset>4271921</wp:posOffset>
            </wp:positionH>
            <wp:positionV relativeFrom="paragraph">
              <wp:posOffset>50579</wp:posOffset>
            </wp:positionV>
            <wp:extent cx="784860" cy="23114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arus aurat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4860" cy="231140"/>
                    </a:xfrm>
                    <a:prstGeom prst="rect">
                      <a:avLst/>
                    </a:prstGeom>
                  </pic:spPr>
                </pic:pic>
              </a:graphicData>
            </a:graphic>
            <wp14:sizeRelH relativeFrom="page">
              <wp14:pctWidth>0</wp14:pctWidth>
            </wp14:sizeRelH>
            <wp14:sizeRelV relativeFrom="page">
              <wp14:pctHeight>0</wp14:pctHeight>
            </wp14:sizeRelV>
          </wp:anchor>
        </w:drawing>
      </w:r>
      <w:r w:rsidR="0009398D" w:rsidRPr="00DF6580">
        <w:rPr>
          <w:rFonts w:cstheme="minorHAnsi"/>
          <w:color w:val="000000"/>
          <w:lang w:val="el-GR"/>
        </w:rPr>
        <w:t xml:space="preserve">4. </w:t>
      </w:r>
      <w:r w:rsidRPr="00DF6580">
        <w:rPr>
          <w:rFonts w:cstheme="minorHAnsi"/>
          <w:b/>
          <w:bCs/>
          <w:color w:val="000000"/>
          <w:lang w:val="el-GR"/>
        </w:rPr>
        <w:t>Τεχνολογίες εκτροφής – φυσιολογία αύξησης</w:t>
      </w:r>
    </w:p>
    <w:p w14:paraId="4173F796" w14:textId="129FB0A7" w:rsidR="0009398D" w:rsidRPr="00DF6580" w:rsidRDefault="00557A70" w:rsidP="0009398D">
      <w:pPr>
        <w:tabs>
          <w:tab w:val="left" w:pos="4820"/>
          <w:tab w:val="left" w:pos="5103"/>
          <w:tab w:val="left" w:pos="6804"/>
        </w:tabs>
        <w:spacing w:after="60"/>
        <w:ind w:left="567"/>
        <w:rPr>
          <w:rFonts w:cstheme="minorHAnsi"/>
          <w:color w:val="000000"/>
          <w:lang w:val="el-GR"/>
        </w:rPr>
      </w:pPr>
      <w:r w:rsidRPr="00DF6580">
        <w:rPr>
          <w:rFonts w:cstheme="minorHAnsi"/>
          <w:noProof/>
          <w:color w:val="000000"/>
          <w:lang w:val="el-GR"/>
        </w:rPr>
        <w:drawing>
          <wp:anchor distT="0" distB="0" distL="114300" distR="114300" simplePos="0" relativeHeight="251663360" behindDoc="0" locked="0" layoutInCell="1" allowOverlap="1" wp14:anchorId="05042CC7" wp14:editId="62E4DFBC">
            <wp:simplePos x="0" y="0"/>
            <wp:positionH relativeFrom="column">
              <wp:posOffset>3373258</wp:posOffset>
            </wp:positionH>
            <wp:positionV relativeFrom="paragraph">
              <wp:posOffset>102401</wp:posOffset>
            </wp:positionV>
            <wp:extent cx="1684020" cy="73787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us-aurata.jpg"/>
                    <pic:cNvPicPr/>
                  </pic:nvPicPr>
                  <pic:blipFill rotWithShape="1">
                    <a:blip r:embed="rId13" cstate="print">
                      <a:extLst>
                        <a:ext uri="{28A0092B-C50C-407E-A947-70E740481C1C}">
                          <a14:useLocalDpi xmlns:a14="http://schemas.microsoft.com/office/drawing/2010/main" val="0"/>
                        </a:ext>
                      </a:extLst>
                    </a:blip>
                    <a:srcRect l="6425" t="30837" r="11887" b="20073"/>
                    <a:stretch/>
                  </pic:blipFill>
                  <pic:spPr bwMode="auto">
                    <a:xfrm>
                      <a:off x="0" y="0"/>
                      <a:ext cx="1684020" cy="73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398D" w:rsidRPr="00DF6580">
        <w:rPr>
          <w:rFonts w:cstheme="minorHAnsi"/>
          <w:color w:val="000000"/>
          <w:lang w:val="el-GR"/>
        </w:rPr>
        <w:t xml:space="preserve">5. </w:t>
      </w:r>
      <w:r w:rsidR="0009398D" w:rsidRPr="00DF6580">
        <w:rPr>
          <w:rFonts w:cstheme="minorHAnsi"/>
          <w:b/>
          <w:bCs/>
          <w:color w:val="000000"/>
          <w:lang w:val="el-GR"/>
        </w:rPr>
        <w:t xml:space="preserve">Διατροφή </w:t>
      </w:r>
    </w:p>
    <w:p w14:paraId="18EE18C6" w14:textId="34DAB505" w:rsidR="0009398D" w:rsidRPr="00DF6580" w:rsidRDefault="0009398D" w:rsidP="0009398D">
      <w:pPr>
        <w:tabs>
          <w:tab w:val="left" w:pos="4820"/>
          <w:tab w:val="left" w:pos="5103"/>
          <w:tab w:val="left" w:pos="6804"/>
        </w:tabs>
        <w:spacing w:after="60"/>
        <w:ind w:left="567"/>
        <w:rPr>
          <w:rFonts w:cstheme="minorHAnsi"/>
          <w:color w:val="000000"/>
          <w:lang w:val="el-GR"/>
        </w:rPr>
      </w:pPr>
      <w:r w:rsidRPr="00DF6580">
        <w:rPr>
          <w:rFonts w:cstheme="minorHAnsi"/>
          <w:color w:val="000000"/>
          <w:lang w:val="el-GR"/>
        </w:rPr>
        <w:t xml:space="preserve">6. </w:t>
      </w:r>
      <w:r w:rsidRPr="00DF6580">
        <w:rPr>
          <w:rFonts w:cstheme="minorHAnsi"/>
          <w:b/>
          <w:bCs/>
          <w:color w:val="000000"/>
          <w:lang w:val="el-GR"/>
        </w:rPr>
        <w:t xml:space="preserve">Ευζωία και </w:t>
      </w:r>
      <w:r w:rsidR="00557A70" w:rsidRPr="00DF6580">
        <w:rPr>
          <w:rFonts w:cstheme="minorHAnsi"/>
          <w:b/>
          <w:bCs/>
          <w:color w:val="000000"/>
          <w:lang w:val="el-GR"/>
        </w:rPr>
        <w:t>υγεία</w:t>
      </w:r>
    </w:p>
    <w:p w14:paraId="01393143" w14:textId="14D33C09" w:rsidR="0009398D" w:rsidRPr="00DF6580" w:rsidRDefault="0009398D" w:rsidP="0009398D">
      <w:pPr>
        <w:tabs>
          <w:tab w:val="left" w:pos="4820"/>
          <w:tab w:val="left" w:pos="5103"/>
          <w:tab w:val="left" w:pos="6804"/>
        </w:tabs>
        <w:spacing w:after="60"/>
        <w:ind w:left="567"/>
        <w:rPr>
          <w:rFonts w:cstheme="minorHAnsi"/>
          <w:color w:val="000000"/>
          <w:lang w:val="el-GR"/>
        </w:rPr>
      </w:pPr>
      <w:r w:rsidRPr="00DF6580">
        <w:rPr>
          <w:rFonts w:cstheme="minorHAnsi"/>
          <w:color w:val="000000"/>
          <w:lang w:val="el-GR"/>
        </w:rPr>
        <w:t xml:space="preserve">7. </w:t>
      </w:r>
      <w:r w:rsidR="00557A70" w:rsidRPr="00DF6580">
        <w:rPr>
          <w:rFonts w:cstheme="minorHAnsi"/>
          <w:b/>
          <w:bCs/>
          <w:color w:val="000000"/>
          <w:lang w:val="el-GR"/>
        </w:rPr>
        <w:t xml:space="preserve">Ποιότητα </w:t>
      </w:r>
      <w:proofErr w:type="spellStart"/>
      <w:r w:rsidR="00557A70" w:rsidRPr="00DF6580">
        <w:rPr>
          <w:rFonts w:cstheme="minorHAnsi"/>
          <w:b/>
          <w:bCs/>
          <w:color w:val="000000"/>
          <w:lang w:val="el-GR"/>
        </w:rPr>
        <w:t>ιχθυηρών</w:t>
      </w:r>
      <w:proofErr w:type="spellEnd"/>
      <w:r w:rsidRPr="00DF6580">
        <w:rPr>
          <w:rFonts w:cstheme="minorHAnsi"/>
          <w:b/>
          <w:bCs/>
          <w:color w:val="000000"/>
          <w:lang w:val="el-GR"/>
        </w:rPr>
        <w:t xml:space="preserve"> και καταναλωτές</w:t>
      </w:r>
    </w:p>
    <w:p w14:paraId="0A2375D7" w14:textId="3B9B456B" w:rsidR="0009398D" w:rsidRPr="00DF6580" w:rsidRDefault="0009398D" w:rsidP="0009398D">
      <w:pPr>
        <w:tabs>
          <w:tab w:val="left" w:pos="4820"/>
          <w:tab w:val="left" w:pos="5103"/>
          <w:tab w:val="left" w:pos="6804"/>
        </w:tabs>
        <w:spacing w:after="60"/>
        <w:ind w:left="567"/>
        <w:rPr>
          <w:rFonts w:cstheme="minorHAnsi"/>
          <w:color w:val="000000"/>
          <w:lang w:val="el-GR"/>
        </w:rPr>
      </w:pPr>
      <w:r w:rsidRPr="00DF6580">
        <w:rPr>
          <w:rFonts w:cstheme="minorHAnsi"/>
          <w:color w:val="000000"/>
          <w:lang w:val="el-GR"/>
        </w:rPr>
        <w:t xml:space="preserve">8. </w:t>
      </w:r>
      <w:r w:rsidRPr="00DF6580">
        <w:rPr>
          <w:rFonts w:cstheme="minorHAnsi"/>
          <w:b/>
          <w:bCs/>
          <w:color w:val="000000"/>
          <w:lang w:val="el-GR"/>
        </w:rPr>
        <w:t>Αλληλοεπιδράσεις με το περιβάλλον</w:t>
      </w:r>
    </w:p>
    <w:p w14:paraId="2A6EFBC3" w14:textId="6883C325" w:rsidR="00D44FA6" w:rsidRPr="00DF6580" w:rsidRDefault="00D44FA6" w:rsidP="0009398D">
      <w:pPr>
        <w:autoSpaceDE w:val="0"/>
        <w:autoSpaceDN w:val="0"/>
        <w:adjustRightInd w:val="0"/>
        <w:spacing w:after="120" w:line="240" w:lineRule="auto"/>
        <w:jc w:val="both"/>
        <w:rPr>
          <w:rFonts w:cstheme="minorHAnsi"/>
          <w:lang w:val="el-GR"/>
        </w:rPr>
      </w:pPr>
    </w:p>
    <w:p w14:paraId="57EFE6FA" w14:textId="77777777" w:rsidR="00D44FA6" w:rsidRPr="00DF6580" w:rsidRDefault="00D44FA6" w:rsidP="00D44FA6">
      <w:pPr>
        <w:spacing w:after="120"/>
        <w:jc w:val="both"/>
        <w:rPr>
          <w:rFonts w:cstheme="minorHAnsi"/>
          <w:color w:val="000000" w:themeColor="text1"/>
          <w:lang w:val="el-GR"/>
        </w:rPr>
      </w:pPr>
      <w:r w:rsidRPr="00DF6580">
        <w:rPr>
          <w:rFonts w:cstheme="minorHAnsi"/>
          <w:color w:val="000000"/>
          <w:lang w:val="el-GR"/>
        </w:rPr>
        <w:t xml:space="preserve">Στο συνέδριο θα γίνουν </w:t>
      </w:r>
      <w:r w:rsidRPr="00DF6580">
        <w:rPr>
          <w:rFonts w:cstheme="minorHAnsi"/>
          <w:b/>
          <w:bCs/>
          <w:color w:val="000000"/>
          <w:lang w:val="el-GR"/>
        </w:rPr>
        <w:t>επιστημονικές</w:t>
      </w:r>
      <w:r w:rsidRPr="00DF6580">
        <w:rPr>
          <w:rFonts w:cstheme="minorHAnsi"/>
          <w:color w:val="000000"/>
          <w:lang w:val="el-GR"/>
        </w:rPr>
        <w:t xml:space="preserve"> παρουσιάσεις φοιτητών και ερευνητών από τα αποτελέσματα των Εθνικών και Ευρωπαϊκών ερευνητικών προγραμμάτων, αλλά και αποτελέσματα ερευνών των παραγωγικών μονάδων και άλλων ιδιωτικών εταιρειών </w:t>
      </w:r>
      <w:r w:rsidRPr="00DF6580">
        <w:rPr>
          <w:rFonts w:cstheme="minorHAnsi"/>
          <w:color w:val="000000"/>
          <w:lang w:val="el-GR"/>
        </w:rPr>
        <w:lastRenderedPageBreak/>
        <w:t xml:space="preserve">υποστηρικτικών του κλάδου.  Το </w:t>
      </w:r>
      <w:proofErr w:type="spellStart"/>
      <w:r w:rsidRPr="00DF6580">
        <w:rPr>
          <w:rFonts w:cstheme="minorHAnsi"/>
          <w:b/>
          <w:color w:val="000000"/>
          <w:lang w:val="el-GR"/>
        </w:rPr>
        <w:t>ΕλΕΣΥ</w:t>
      </w:r>
      <w:proofErr w:type="spellEnd"/>
      <w:r w:rsidRPr="00DF6580">
        <w:rPr>
          <w:rFonts w:cstheme="minorHAnsi"/>
          <w:color w:val="000000"/>
          <w:lang w:val="el-GR"/>
        </w:rPr>
        <w:t xml:space="preserve"> συγκεντρώνει όλους τους ερευνητές, φοιτητές και πολλά μέλη του παραγωγικού κλάδου των υδατοκαλλιεργειών, σε ένα συνέδριο που έχει αποκλειστικά επιστημονικό περιεχόμενο, σε όλα τα θέματα της παραγωγικής αλυσίδας των υδατοκαλλιεργειών.  Έτσι θα δοθεί η ευκαιρία για </w:t>
      </w:r>
      <w:r w:rsidRPr="00DF6580">
        <w:rPr>
          <w:rFonts w:cstheme="minorHAnsi"/>
          <w:color w:val="000000" w:themeColor="text1"/>
          <w:lang w:val="el-GR"/>
        </w:rPr>
        <w:t xml:space="preserve">άμεση επαφή μεταξύ των πιο πάνω εμπλεκομένων, ώστε να ανταλλάσσονται συσσωρευμένες εμπειρίες, προβληματισμοί, πληροφορίες και ιδέες σχετικά με την παραγωγική διαδικασία των υδατοκαλλιεργειών. </w:t>
      </w:r>
    </w:p>
    <w:p w14:paraId="21E253BC" w14:textId="77777777" w:rsidR="00D44FA6" w:rsidRPr="00DF6580" w:rsidRDefault="00D44FA6" w:rsidP="0009398D">
      <w:pPr>
        <w:autoSpaceDE w:val="0"/>
        <w:autoSpaceDN w:val="0"/>
        <w:adjustRightInd w:val="0"/>
        <w:spacing w:after="120" w:line="240" w:lineRule="auto"/>
        <w:jc w:val="both"/>
        <w:rPr>
          <w:rFonts w:cstheme="minorHAnsi"/>
          <w:lang w:val="el-GR"/>
        </w:rPr>
      </w:pPr>
    </w:p>
    <w:p w14:paraId="2CC6812F" w14:textId="43209608" w:rsidR="00D44FA6" w:rsidRPr="00DF6580" w:rsidRDefault="00D44FA6" w:rsidP="00D44FA6">
      <w:pPr>
        <w:jc w:val="center"/>
        <w:rPr>
          <w:rFonts w:cstheme="minorHAnsi"/>
          <w:lang w:val="el-GR"/>
        </w:rPr>
      </w:pPr>
      <w:r w:rsidRPr="00DF6580">
        <w:rPr>
          <w:rFonts w:cstheme="minorHAnsi"/>
          <w:noProof/>
          <w:sz w:val="28"/>
        </w:rPr>
        <w:drawing>
          <wp:inline distT="0" distB="0" distL="0" distR="0" wp14:anchorId="30800D4F" wp14:editId="3B8B700F">
            <wp:extent cx="1105283" cy="3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ner-horizontal-black-en.png"/>
                    <pic:cNvPicPr/>
                  </pic:nvPicPr>
                  <pic:blipFill>
                    <a:blip r:embed="rId14"/>
                    <a:stretch>
                      <a:fillRect/>
                    </a:stretch>
                  </pic:blipFill>
                  <pic:spPr>
                    <a:xfrm>
                      <a:off x="0" y="0"/>
                      <a:ext cx="1105283" cy="360000"/>
                    </a:xfrm>
                    <a:prstGeom prst="rect">
                      <a:avLst/>
                    </a:prstGeom>
                  </pic:spPr>
                </pic:pic>
              </a:graphicData>
            </a:graphic>
          </wp:inline>
        </w:drawing>
      </w:r>
      <w:r w:rsidRPr="00DF6580">
        <w:rPr>
          <w:rFonts w:cstheme="minorHAnsi"/>
          <w:lang w:val="el-GR"/>
        </w:rPr>
        <w:t xml:space="preserve">    </w:t>
      </w:r>
      <w:r w:rsidRPr="00DF6580">
        <w:rPr>
          <w:rFonts w:cstheme="minorHAnsi"/>
          <w:noProof/>
          <w:sz w:val="28"/>
        </w:rPr>
        <w:drawing>
          <wp:inline distT="0" distB="0" distL="0" distR="0" wp14:anchorId="6F56B98D" wp14:editId="6D1948B6">
            <wp:extent cx="1080000" cy="3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4-259x87.png"/>
                    <pic:cNvPicPr/>
                  </pic:nvPicPr>
                  <pic:blipFill>
                    <a:blip r:embed="rId15"/>
                    <a:stretch>
                      <a:fillRect/>
                    </a:stretch>
                  </pic:blipFill>
                  <pic:spPr>
                    <a:xfrm>
                      <a:off x="0" y="0"/>
                      <a:ext cx="1080000" cy="360000"/>
                    </a:xfrm>
                    <a:prstGeom prst="rect">
                      <a:avLst/>
                    </a:prstGeom>
                  </pic:spPr>
                </pic:pic>
              </a:graphicData>
            </a:graphic>
          </wp:inline>
        </w:drawing>
      </w:r>
      <w:r w:rsidRPr="00DF6580">
        <w:rPr>
          <w:rFonts w:cstheme="minorHAnsi"/>
          <w:lang w:val="el-GR"/>
        </w:rPr>
        <w:t xml:space="preserve">    </w:t>
      </w:r>
      <w:r w:rsidRPr="00DF6580">
        <w:rPr>
          <w:rFonts w:cstheme="minorHAnsi"/>
          <w:noProof/>
          <w:sz w:val="28"/>
        </w:rPr>
        <w:drawing>
          <wp:inline distT="0" distB="0" distL="0" distR="0" wp14:anchorId="7E075CEF" wp14:editId="7B852F89">
            <wp:extent cx="1935000" cy="3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pa_logo_web_430x80.png"/>
                    <pic:cNvPicPr/>
                  </pic:nvPicPr>
                  <pic:blipFill>
                    <a:blip r:embed="rId16"/>
                    <a:stretch>
                      <a:fillRect/>
                    </a:stretch>
                  </pic:blipFill>
                  <pic:spPr>
                    <a:xfrm>
                      <a:off x="0" y="0"/>
                      <a:ext cx="1935000" cy="360000"/>
                    </a:xfrm>
                    <a:prstGeom prst="rect">
                      <a:avLst/>
                    </a:prstGeom>
                  </pic:spPr>
                </pic:pic>
              </a:graphicData>
            </a:graphic>
          </wp:inline>
        </w:drawing>
      </w:r>
      <w:r w:rsidRPr="00DF6580">
        <w:rPr>
          <w:rFonts w:cstheme="minorHAnsi"/>
          <w:lang w:val="el-GR"/>
        </w:rPr>
        <w:t xml:space="preserve">    </w:t>
      </w:r>
      <w:r w:rsidRPr="00DF6580">
        <w:rPr>
          <w:rFonts w:cstheme="minorHAnsi"/>
          <w:noProof/>
        </w:rPr>
        <w:drawing>
          <wp:inline distT="0" distB="0" distL="0" distR="0" wp14:anchorId="622550C8" wp14:editId="4C99015E">
            <wp:extent cx="360000" cy="360000"/>
            <wp:effectExtent l="0" t="0" r="0" b="0"/>
            <wp:docPr id="25" name="Picture 3" descr="hcmr LOGO new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mr LOGO new bl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inline>
        </w:drawing>
      </w:r>
    </w:p>
    <w:p w14:paraId="0B4350D1" w14:textId="72B2688E" w:rsidR="00D44FA6" w:rsidRPr="00DF6580" w:rsidRDefault="00D44FA6" w:rsidP="00D44FA6">
      <w:pPr>
        <w:jc w:val="center"/>
        <w:rPr>
          <w:rFonts w:cstheme="minorHAnsi"/>
          <w:lang w:val="el-GR"/>
        </w:rPr>
      </w:pPr>
      <w:r w:rsidRPr="00DF6580">
        <w:rPr>
          <w:rFonts w:cstheme="minorHAnsi"/>
          <w:noProof/>
          <w:sz w:val="28"/>
        </w:rPr>
        <w:drawing>
          <wp:inline distT="0" distB="0" distL="0" distR="0" wp14:anchorId="3F7D9E92" wp14:editId="51390DFF">
            <wp:extent cx="1325455" cy="3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H_LOGO_30YEARS_COLOR_EL2b.png"/>
                    <pic:cNvPicPr/>
                  </pic:nvPicPr>
                  <pic:blipFill>
                    <a:blip r:embed="rId18"/>
                    <a:stretch>
                      <a:fillRect/>
                    </a:stretch>
                  </pic:blipFill>
                  <pic:spPr>
                    <a:xfrm>
                      <a:off x="0" y="0"/>
                      <a:ext cx="1325455" cy="360000"/>
                    </a:xfrm>
                    <a:prstGeom prst="rect">
                      <a:avLst/>
                    </a:prstGeom>
                  </pic:spPr>
                </pic:pic>
              </a:graphicData>
            </a:graphic>
          </wp:inline>
        </w:drawing>
      </w:r>
      <w:r w:rsidRPr="00DF6580">
        <w:rPr>
          <w:rFonts w:cstheme="minorHAnsi"/>
          <w:lang w:val="el-GR"/>
        </w:rPr>
        <w:t xml:space="preserve">    </w:t>
      </w:r>
      <w:r w:rsidRPr="00DF6580">
        <w:rPr>
          <w:rFonts w:cstheme="minorHAnsi"/>
          <w:noProof/>
          <w:sz w:val="28"/>
        </w:rPr>
        <w:drawing>
          <wp:inline distT="0" distB="0" distL="0" distR="0" wp14:anchorId="14DACA01" wp14:editId="28843E17">
            <wp:extent cx="1097561" cy="3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patras-2.jpg"/>
                    <pic:cNvPicPr/>
                  </pic:nvPicPr>
                  <pic:blipFill>
                    <a:blip r:embed="rId19"/>
                    <a:stretch>
                      <a:fillRect/>
                    </a:stretch>
                  </pic:blipFill>
                  <pic:spPr>
                    <a:xfrm>
                      <a:off x="0" y="0"/>
                      <a:ext cx="1097561" cy="360000"/>
                    </a:xfrm>
                    <a:prstGeom prst="rect">
                      <a:avLst/>
                    </a:prstGeom>
                  </pic:spPr>
                </pic:pic>
              </a:graphicData>
            </a:graphic>
          </wp:inline>
        </w:drawing>
      </w:r>
      <w:r w:rsidRPr="00DF6580">
        <w:rPr>
          <w:rFonts w:cstheme="minorHAnsi"/>
          <w:lang w:val="el-GR"/>
        </w:rPr>
        <w:t xml:space="preserve">    </w:t>
      </w:r>
      <w:r w:rsidRPr="00DF6580">
        <w:rPr>
          <w:rFonts w:cstheme="minorHAnsi"/>
          <w:noProof/>
          <w:sz w:val="28"/>
        </w:rPr>
        <w:drawing>
          <wp:inline distT="0" distB="0" distL="0" distR="0" wp14:anchorId="744EB4E5" wp14:editId="0A7EAC68">
            <wp:extent cx="1000976" cy="3600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aegean-gia-web-el_0_0.png"/>
                    <pic:cNvPicPr/>
                  </pic:nvPicPr>
                  <pic:blipFill>
                    <a:blip r:embed="rId20"/>
                    <a:stretch>
                      <a:fillRect/>
                    </a:stretch>
                  </pic:blipFill>
                  <pic:spPr>
                    <a:xfrm>
                      <a:off x="0" y="0"/>
                      <a:ext cx="1000976" cy="360000"/>
                    </a:xfrm>
                    <a:prstGeom prst="rect">
                      <a:avLst/>
                    </a:prstGeom>
                    <a:solidFill>
                      <a:schemeClr val="tx2">
                        <a:lumMod val="60000"/>
                        <a:lumOff val="40000"/>
                      </a:schemeClr>
                    </a:solidFill>
                  </pic:spPr>
                </pic:pic>
              </a:graphicData>
            </a:graphic>
          </wp:inline>
        </w:drawing>
      </w:r>
      <w:r w:rsidRPr="00DF6580">
        <w:rPr>
          <w:rFonts w:cstheme="minorHAnsi"/>
          <w:lang w:val="el-GR"/>
        </w:rPr>
        <w:t xml:space="preserve">    </w:t>
      </w:r>
      <w:r w:rsidRPr="00DF6580">
        <w:rPr>
          <w:rFonts w:cstheme="minorHAnsi"/>
          <w:noProof/>
        </w:rPr>
        <w:drawing>
          <wp:inline distT="0" distB="0" distL="0" distR="0" wp14:anchorId="291D8022" wp14:editId="6BC96513">
            <wp:extent cx="837270" cy="3792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OPY_LOGO SLOGAN_GR.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1915" cy="399500"/>
                    </a:xfrm>
                    <a:prstGeom prst="rect">
                      <a:avLst/>
                    </a:prstGeom>
                  </pic:spPr>
                </pic:pic>
              </a:graphicData>
            </a:graphic>
          </wp:inline>
        </w:drawing>
      </w:r>
    </w:p>
    <w:p w14:paraId="58C7F27E" w14:textId="77777777" w:rsidR="00D44FA6" w:rsidRPr="00DF6580" w:rsidRDefault="00D44FA6" w:rsidP="00D44FA6">
      <w:pPr>
        <w:jc w:val="center"/>
        <w:rPr>
          <w:rFonts w:cstheme="minorHAnsi"/>
          <w:bCs/>
          <w:color w:val="000000"/>
          <w:lang w:val="el-GR"/>
        </w:rPr>
      </w:pPr>
    </w:p>
    <w:p w14:paraId="4919FCCD" w14:textId="49D16646" w:rsidR="00557A70" w:rsidRPr="00DF6580" w:rsidRDefault="00557A70" w:rsidP="00557A70">
      <w:pPr>
        <w:spacing w:after="120"/>
        <w:jc w:val="both"/>
        <w:rPr>
          <w:rFonts w:cstheme="minorHAnsi"/>
          <w:color w:val="000000"/>
          <w:lang w:val="el-GR"/>
        </w:rPr>
      </w:pPr>
      <w:r w:rsidRPr="00DF6580">
        <w:rPr>
          <w:rFonts w:cstheme="minorHAnsi"/>
          <w:color w:val="000000"/>
          <w:lang w:val="el-GR"/>
        </w:rPr>
        <w:t xml:space="preserve">Η παραπάνω συνεργασία, πιστεύουμε, θα βοηθήσει (α) στη όσο το δυνατόν πιο γρήγορη εφαρμογή των αποτελεσμάτων της έρευνας στην παραγωγική διαδικασία και (β) στον σχεδιασμό ερευνητικών προτάσεων με γνώμονα τις προτεραιότητες του κλάδου.  Το </w:t>
      </w:r>
      <w:proofErr w:type="spellStart"/>
      <w:r w:rsidRPr="00DF6580">
        <w:rPr>
          <w:rFonts w:cstheme="minorHAnsi"/>
          <w:b/>
          <w:color w:val="000000"/>
          <w:lang w:val="el-GR"/>
        </w:rPr>
        <w:t>ΕλΕΣΥ</w:t>
      </w:r>
      <w:proofErr w:type="spellEnd"/>
      <w:r w:rsidRPr="00DF6580">
        <w:rPr>
          <w:rFonts w:cstheme="minorHAnsi"/>
          <w:color w:val="000000"/>
          <w:lang w:val="el-GR"/>
        </w:rPr>
        <w:t xml:space="preserve"> θα υποστηρίξει, επίσης, την εξέλιξη και σταδιοδρομία των Ελλήνων φοιτητών δίνοντ</w:t>
      </w:r>
      <w:r w:rsidR="00756642">
        <w:rPr>
          <w:rFonts w:cstheme="minorHAnsi"/>
          <w:color w:val="000000"/>
          <w:lang w:val="el-GR"/>
        </w:rPr>
        <w:t>ά</w:t>
      </w:r>
      <w:r w:rsidRPr="00DF6580">
        <w:rPr>
          <w:rFonts w:cstheme="minorHAnsi"/>
          <w:color w:val="000000"/>
          <w:lang w:val="el-GR"/>
        </w:rPr>
        <w:t>ς τους τη δυνατότητα να γνωρίσουν επαγγελματίες συναδέλφους, τεχνικούς και μελλοντικούς εργοδότες, ώστε να αποκτήσουν καλύτερη γνώση της αγοράς εργασίας.  Παράλληλα, θα δοθεί η ευκαιρία στους επικεφαλής των παραγωγικών εταιρειών να γνωρίσουν τις δεξιότητες του μελλοντικού ανθρώπινου δυναμικού στον κλάδο.</w:t>
      </w:r>
    </w:p>
    <w:p w14:paraId="7CFD17FD" w14:textId="5A80A083" w:rsidR="00557A70" w:rsidRPr="00DF6580" w:rsidRDefault="00557A70" w:rsidP="00557A70">
      <w:pPr>
        <w:tabs>
          <w:tab w:val="left" w:pos="5103"/>
          <w:tab w:val="left" w:pos="7088"/>
        </w:tabs>
        <w:jc w:val="both"/>
        <w:rPr>
          <w:rFonts w:cstheme="minorHAnsi"/>
          <w:color w:val="000000"/>
          <w:lang w:val="el-GR"/>
        </w:rPr>
      </w:pPr>
      <w:r w:rsidRPr="00DF6580">
        <w:rPr>
          <w:rFonts w:cstheme="minorHAnsi"/>
          <w:color w:val="000000"/>
          <w:lang w:val="el-GR"/>
        </w:rPr>
        <w:t>Οι εργασίες του συνεδρίου στις διαφορετικές Θεματικές Ενότητες, θα ξεκινήσουν με τις πιο κάτω προσκεκλημένες εργασίες από ειδικούς τους κλάδου από την Ελλάδα:</w:t>
      </w:r>
    </w:p>
    <w:p w14:paraId="30B09EB3" w14:textId="765048F9" w:rsidR="00557A70" w:rsidRPr="00DF6580" w:rsidRDefault="00557A70" w:rsidP="00557A70">
      <w:pPr>
        <w:pStyle w:val="ListParagraph"/>
        <w:numPr>
          <w:ilvl w:val="0"/>
          <w:numId w:val="2"/>
        </w:numPr>
        <w:tabs>
          <w:tab w:val="left" w:pos="5103"/>
          <w:tab w:val="left" w:pos="7088"/>
        </w:tabs>
        <w:spacing w:after="60"/>
        <w:ind w:left="284" w:hanging="284"/>
        <w:jc w:val="both"/>
        <w:rPr>
          <w:rFonts w:asciiTheme="minorHAnsi" w:hAnsiTheme="minorHAnsi" w:cstheme="minorHAnsi"/>
          <w:color w:val="000000"/>
          <w:sz w:val="22"/>
          <w:szCs w:val="22"/>
          <w:lang w:val="el-GR"/>
        </w:rPr>
      </w:pPr>
      <w:r w:rsidRPr="00DF6580">
        <w:rPr>
          <w:rFonts w:asciiTheme="minorHAnsi" w:hAnsiTheme="minorHAnsi" w:cstheme="minorHAnsi"/>
          <w:b/>
          <w:bCs/>
          <w:color w:val="000000"/>
          <w:sz w:val="22"/>
          <w:szCs w:val="22"/>
          <w:lang w:val="el-GR"/>
        </w:rPr>
        <w:t xml:space="preserve">Αναπαραγωγή και η διαχείριση της σε </w:t>
      </w:r>
      <w:r w:rsidR="00DF6580">
        <w:rPr>
          <w:rFonts w:asciiTheme="minorHAnsi" w:hAnsiTheme="minorHAnsi" w:cstheme="minorHAnsi"/>
          <w:b/>
          <w:bCs/>
          <w:color w:val="000000"/>
          <w:sz w:val="22"/>
          <w:szCs w:val="22"/>
          <w:lang w:val="el-GR"/>
        </w:rPr>
        <w:t>μ</w:t>
      </w:r>
      <w:r w:rsidRPr="00DF6580">
        <w:rPr>
          <w:rFonts w:asciiTheme="minorHAnsi" w:hAnsiTheme="minorHAnsi" w:cstheme="minorHAnsi"/>
          <w:b/>
          <w:bCs/>
          <w:color w:val="000000"/>
          <w:sz w:val="22"/>
          <w:szCs w:val="22"/>
          <w:lang w:val="el-GR"/>
        </w:rPr>
        <w:t>εσογειακά ψάρια</w:t>
      </w:r>
      <w:r w:rsidRPr="00DF6580">
        <w:rPr>
          <w:rFonts w:asciiTheme="minorHAnsi" w:hAnsiTheme="minorHAnsi" w:cstheme="minorHAnsi"/>
          <w:bCs/>
          <w:color w:val="000000"/>
          <w:sz w:val="22"/>
          <w:szCs w:val="22"/>
          <w:lang w:val="el-GR"/>
        </w:rPr>
        <w:t>,</w:t>
      </w:r>
      <w:r w:rsidRPr="00DF6580">
        <w:rPr>
          <w:rFonts w:asciiTheme="minorHAnsi" w:hAnsiTheme="minorHAnsi" w:cstheme="minorHAnsi"/>
          <w:b/>
          <w:bCs/>
          <w:color w:val="000000"/>
          <w:sz w:val="22"/>
          <w:szCs w:val="22"/>
          <w:lang w:val="el-GR"/>
        </w:rPr>
        <w:t xml:space="preserve"> </w:t>
      </w:r>
      <w:r w:rsidRPr="00DF6580">
        <w:rPr>
          <w:rFonts w:asciiTheme="minorHAnsi" w:hAnsiTheme="minorHAnsi" w:cstheme="minorHAnsi"/>
          <w:bCs/>
          <w:color w:val="000000"/>
          <w:sz w:val="22"/>
          <w:szCs w:val="22"/>
          <w:u w:val="single"/>
          <w:lang w:val="el-GR"/>
        </w:rPr>
        <w:t>Κωνσταντίνος Μυλωνάς</w:t>
      </w:r>
      <w:r w:rsidRPr="00DF6580">
        <w:rPr>
          <w:rFonts w:asciiTheme="minorHAnsi" w:hAnsiTheme="minorHAnsi" w:cstheme="minorHAnsi"/>
          <w:bCs/>
          <w:color w:val="000000"/>
          <w:sz w:val="22"/>
          <w:szCs w:val="22"/>
          <w:lang w:val="el-GR"/>
        </w:rPr>
        <w:t>,</w:t>
      </w:r>
      <w:r w:rsidRPr="00DF6580">
        <w:rPr>
          <w:rFonts w:asciiTheme="minorHAnsi" w:hAnsiTheme="minorHAnsi" w:cstheme="minorHAnsi"/>
          <w:b/>
          <w:bCs/>
          <w:color w:val="000000"/>
          <w:sz w:val="22"/>
          <w:szCs w:val="22"/>
          <w:lang w:val="el-GR"/>
        </w:rPr>
        <w:t xml:space="preserve"> </w:t>
      </w:r>
      <w:r w:rsidRPr="00DF6580">
        <w:rPr>
          <w:rFonts w:asciiTheme="minorHAnsi" w:hAnsiTheme="minorHAnsi" w:cstheme="minorHAnsi"/>
          <w:color w:val="000000"/>
          <w:sz w:val="22"/>
          <w:szCs w:val="22"/>
          <w:lang w:val="el-GR"/>
        </w:rPr>
        <w:t>Ελληνικό Κέντρο Θαλασσίων Ερευνών (ΕΛΚΕΘΕ), Κρήτη</w:t>
      </w:r>
      <w:r w:rsidR="00DF6580" w:rsidRPr="00DF6580">
        <w:rPr>
          <w:rFonts w:asciiTheme="minorHAnsi" w:hAnsiTheme="minorHAnsi" w:cstheme="minorHAnsi"/>
          <w:bCs/>
          <w:color w:val="000000"/>
          <w:sz w:val="22"/>
          <w:szCs w:val="22"/>
          <w:lang w:val="el-GR"/>
        </w:rPr>
        <w:t>.</w:t>
      </w:r>
      <w:r w:rsidRPr="00DF6580">
        <w:rPr>
          <w:rFonts w:asciiTheme="minorHAnsi" w:hAnsiTheme="minorHAnsi" w:cstheme="minorHAnsi"/>
          <w:bCs/>
          <w:color w:val="000000"/>
          <w:sz w:val="22"/>
          <w:szCs w:val="22"/>
          <w:lang w:val="el-GR"/>
        </w:rPr>
        <w:t xml:space="preserve"> </w:t>
      </w:r>
      <w:hyperlink r:id="rId21" w:history="1">
        <w:r w:rsidRPr="00DF6580">
          <w:rPr>
            <w:rStyle w:val="Hyperlink"/>
            <w:rFonts w:asciiTheme="minorHAnsi" w:hAnsiTheme="minorHAnsi" w:cstheme="minorHAnsi"/>
            <w:sz w:val="22"/>
            <w:szCs w:val="22"/>
            <w:lang w:val="el-GR"/>
          </w:rPr>
          <w:t>mylonas@hcmr.gr</w:t>
        </w:r>
      </w:hyperlink>
    </w:p>
    <w:p w14:paraId="5CCDC7B1" w14:textId="557828D6" w:rsidR="00557A70" w:rsidRPr="00DF6580" w:rsidRDefault="00557A70" w:rsidP="00557A70">
      <w:pPr>
        <w:pStyle w:val="ListParagraph"/>
        <w:numPr>
          <w:ilvl w:val="0"/>
          <w:numId w:val="2"/>
        </w:numPr>
        <w:tabs>
          <w:tab w:val="left" w:pos="5103"/>
          <w:tab w:val="left" w:pos="7088"/>
        </w:tabs>
        <w:spacing w:after="60"/>
        <w:ind w:left="284" w:hanging="284"/>
        <w:jc w:val="both"/>
        <w:rPr>
          <w:rFonts w:asciiTheme="minorHAnsi" w:hAnsiTheme="minorHAnsi" w:cstheme="minorHAnsi"/>
          <w:color w:val="000000"/>
          <w:sz w:val="22"/>
          <w:szCs w:val="22"/>
          <w:lang w:val="el-GR"/>
        </w:rPr>
      </w:pPr>
      <w:r w:rsidRPr="00DF6580">
        <w:rPr>
          <w:rFonts w:asciiTheme="minorHAnsi" w:hAnsiTheme="minorHAnsi" w:cstheme="minorHAnsi"/>
          <w:b/>
          <w:bCs/>
          <w:color w:val="000000"/>
          <w:sz w:val="22"/>
          <w:szCs w:val="22"/>
          <w:lang w:val="el-GR"/>
        </w:rPr>
        <w:t xml:space="preserve">Γενετική επιλογή και </w:t>
      </w:r>
      <w:proofErr w:type="spellStart"/>
      <w:r w:rsidRPr="00DF6580">
        <w:rPr>
          <w:rFonts w:asciiTheme="minorHAnsi" w:hAnsiTheme="minorHAnsi" w:cstheme="minorHAnsi"/>
          <w:b/>
          <w:bCs/>
          <w:color w:val="000000"/>
          <w:sz w:val="22"/>
          <w:szCs w:val="22"/>
          <w:lang w:val="el-GR"/>
        </w:rPr>
        <w:t>γονιδιωματική</w:t>
      </w:r>
      <w:proofErr w:type="spellEnd"/>
      <w:r w:rsidRPr="00DF6580">
        <w:rPr>
          <w:rFonts w:asciiTheme="minorHAnsi" w:hAnsiTheme="minorHAnsi" w:cstheme="minorHAnsi"/>
          <w:bCs/>
          <w:color w:val="000000"/>
          <w:sz w:val="22"/>
          <w:szCs w:val="22"/>
          <w:lang w:val="el-GR"/>
        </w:rPr>
        <w:t>,</w:t>
      </w:r>
      <w:r w:rsidRPr="00DF6580">
        <w:rPr>
          <w:rFonts w:asciiTheme="minorHAnsi" w:hAnsiTheme="minorHAnsi" w:cstheme="minorHAnsi"/>
          <w:b/>
          <w:bCs/>
          <w:color w:val="000000"/>
          <w:sz w:val="22"/>
          <w:szCs w:val="22"/>
          <w:lang w:val="el-GR"/>
        </w:rPr>
        <w:t xml:space="preserve"> </w:t>
      </w:r>
      <w:r w:rsidRPr="00DF6580">
        <w:rPr>
          <w:rFonts w:asciiTheme="minorHAnsi" w:hAnsiTheme="minorHAnsi" w:cstheme="minorHAnsi"/>
          <w:color w:val="000000"/>
          <w:sz w:val="22"/>
          <w:szCs w:val="22"/>
          <w:u w:val="single"/>
          <w:lang w:val="el-GR"/>
        </w:rPr>
        <w:t>Δημήτριος Χατζηπλής</w:t>
      </w:r>
      <w:r w:rsidRPr="00DF6580">
        <w:rPr>
          <w:rFonts w:asciiTheme="minorHAnsi" w:hAnsiTheme="minorHAnsi" w:cstheme="minorHAnsi"/>
          <w:color w:val="000000"/>
          <w:sz w:val="22"/>
          <w:szCs w:val="22"/>
          <w:lang w:val="el-GR"/>
        </w:rPr>
        <w:t xml:space="preserve">, </w:t>
      </w:r>
      <w:r w:rsidRPr="00DF6580">
        <w:rPr>
          <w:rFonts w:asciiTheme="minorHAnsi" w:hAnsiTheme="minorHAnsi" w:cstheme="minorHAnsi"/>
          <w:iCs/>
          <w:color w:val="000000"/>
          <w:sz w:val="22"/>
          <w:szCs w:val="22"/>
          <w:lang w:val="el-GR"/>
        </w:rPr>
        <w:t>Διεθνές Πανεπιστήμιο Ελλάδος, Θεσσαλονίκη</w:t>
      </w:r>
      <w:r w:rsidR="00DF6580">
        <w:rPr>
          <w:rFonts w:asciiTheme="minorHAnsi" w:hAnsiTheme="minorHAnsi" w:cstheme="minorHAnsi"/>
          <w:iCs/>
          <w:color w:val="000000"/>
          <w:sz w:val="22"/>
          <w:szCs w:val="22"/>
          <w:lang w:val="el-GR"/>
        </w:rPr>
        <w:t>.</w:t>
      </w:r>
      <w:r w:rsidRPr="00DF6580">
        <w:rPr>
          <w:rFonts w:asciiTheme="minorHAnsi" w:hAnsiTheme="minorHAnsi" w:cstheme="minorHAnsi"/>
          <w:iCs/>
          <w:color w:val="000000"/>
          <w:sz w:val="22"/>
          <w:szCs w:val="22"/>
          <w:lang w:val="el-GR"/>
        </w:rPr>
        <w:t xml:space="preserve"> </w:t>
      </w:r>
      <w:hyperlink r:id="rId22" w:history="1">
        <w:r w:rsidR="00DF6580" w:rsidRPr="005008C6">
          <w:rPr>
            <w:rStyle w:val="Hyperlink"/>
            <w:rFonts w:asciiTheme="minorHAnsi" w:hAnsiTheme="minorHAnsi" w:cstheme="minorHAnsi"/>
            <w:iCs/>
            <w:sz w:val="22"/>
            <w:szCs w:val="22"/>
            <w:lang w:val="el-GR"/>
          </w:rPr>
          <w:t>chatz@ihu.gr</w:t>
        </w:r>
      </w:hyperlink>
      <w:r w:rsidR="00DF6580" w:rsidRPr="00DF6580">
        <w:rPr>
          <w:rFonts w:asciiTheme="minorHAnsi" w:hAnsiTheme="minorHAnsi" w:cstheme="minorHAnsi"/>
          <w:iCs/>
          <w:color w:val="000000"/>
          <w:sz w:val="22"/>
          <w:szCs w:val="22"/>
          <w:lang w:val="el-GR"/>
        </w:rPr>
        <w:t xml:space="preserve"> </w:t>
      </w:r>
    </w:p>
    <w:p w14:paraId="13C04562" w14:textId="4CDA27EA" w:rsidR="00557A70" w:rsidRPr="00DF6580" w:rsidRDefault="00557A70" w:rsidP="00557A70">
      <w:pPr>
        <w:pStyle w:val="ListParagraph"/>
        <w:numPr>
          <w:ilvl w:val="0"/>
          <w:numId w:val="2"/>
        </w:numPr>
        <w:tabs>
          <w:tab w:val="left" w:pos="5103"/>
          <w:tab w:val="left" w:pos="7088"/>
        </w:tabs>
        <w:spacing w:after="60"/>
        <w:ind w:left="284" w:hanging="284"/>
        <w:jc w:val="both"/>
        <w:rPr>
          <w:rFonts w:asciiTheme="minorHAnsi" w:hAnsiTheme="minorHAnsi" w:cstheme="minorHAnsi"/>
          <w:color w:val="000000"/>
          <w:sz w:val="22"/>
          <w:szCs w:val="22"/>
          <w:lang w:val="el-GR"/>
        </w:rPr>
      </w:pPr>
      <w:r w:rsidRPr="00DF6580">
        <w:rPr>
          <w:rFonts w:asciiTheme="minorHAnsi" w:hAnsiTheme="minorHAnsi" w:cstheme="minorHAnsi"/>
          <w:b/>
          <w:bCs/>
          <w:color w:val="000000"/>
          <w:sz w:val="22"/>
          <w:szCs w:val="22"/>
          <w:lang w:val="el-GR"/>
        </w:rPr>
        <w:t>Ποιότητα γόνου στου ιχθυογεννητικούς σταθμούς. Ο βράχος του Σίσυφου</w:t>
      </w:r>
      <w:r w:rsidRPr="00DF6580">
        <w:rPr>
          <w:rFonts w:asciiTheme="minorHAnsi" w:hAnsiTheme="minorHAnsi" w:cstheme="minorHAnsi"/>
          <w:bCs/>
          <w:color w:val="000000"/>
          <w:sz w:val="22"/>
          <w:szCs w:val="22"/>
          <w:lang w:val="el-GR"/>
        </w:rPr>
        <w:t>,</w:t>
      </w:r>
      <w:r w:rsidRPr="00DF6580">
        <w:rPr>
          <w:rFonts w:asciiTheme="minorHAnsi" w:hAnsiTheme="minorHAnsi" w:cstheme="minorHAnsi"/>
          <w:b/>
          <w:bCs/>
          <w:color w:val="000000"/>
          <w:sz w:val="22"/>
          <w:szCs w:val="22"/>
          <w:lang w:val="el-GR"/>
        </w:rPr>
        <w:t xml:space="preserve"> </w:t>
      </w:r>
      <w:r w:rsidRPr="00DF6580">
        <w:rPr>
          <w:rFonts w:asciiTheme="minorHAnsi" w:hAnsiTheme="minorHAnsi" w:cstheme="minorHAnsi"/>
          <w:color w:val="000000"/>
          <w:sz w:val="22"/>
          <w:szCs w:val="22"/>
          <w:u w:val="single"/>
          <w:lang w:val="el-GR"/>
        </w:rPr>
        <w:t>Γιώργος Κουμουνδούρος</w:t>
      </w:r>
      <w:r w:rsidRPr="00DF6580">
        <w:rPr>
          <w:rFonts w:asciiTheme="minorHAnsi" w:hAnsiTheme="minorHAnsi" w:cstheme="minorHAnsi"/>
          <w:color w:val="000000"/>
          <w:sz w:val="22"/>
          <w:szCs w:val="22"/>
          <w:lang w:val="el-GR"/>
        </w:rPr>
        <w:t xml:space="preserve">, Πανεπιστήμιο Κρήτης, </w:t>
      </w:r>
      <w:r w:rsidR="00DF6580" w:rsidRPr="00DF6580">
        <w:rPr>
          <w:rFonts w:asciiTheme="minorHAnsi" w:hAnsiTheme="minorHAnsi" w:cstheme="minorHAnsi"/>
          <w:color w:val="000000"/>
          <w:sz w:val="22"/>
          <w:szCs w:val="22"/>
          <w:lang w:val="el-GR"/>
        </w:rPr>
        <w:t xml:space="preserve">Τμήμα Βιολογίας, </w:t>
      </w:r>
      <w:r w:rsidRPr="00DF6580">
        <w:rPr>
          <w:rFonts w:asciiTheme="minorHAnsi" w:hAnsiTheme="minorHAnsi" w:cstheme="minorHAnsi"/>
          <w:color w:val="000000"/>
          <w:sz w:val="22"/>
          <w:szCs w:val="22"/>
          <w:lang w:val="el-GR"/>
        </w:rPr>
        <w:t>Ηράκλειο</w:t>
      </w:r>
      <w:r w:rsidR="00DF6580">
        <w:rPr>
          <w:rFonts w:asciiTheme="minorHAnsi" w:hAnsiTheme="minorHAnsi" w:cstheme="minorHAnsi"/>
          <w:color w:val="000000"/>
          <w:sz w:val="22"/>
          <w:szCs w:val="22"/>
          <w:lang w:val="el-GR"/>
        </w:rPr>
        <w:t>.</w:t>
      </w:r>
      <w:r w:rsidRPr="00DF6580">
        <w:rPr>
          <w:rFonts w:asciiTheme="minorHAnsi" w:hAnsiTheme="minorHAnsi" w:cstheme="minorHAnsi"/>
          <w:color w:val="000000"/>
          <w:sz w:val="22"/>
          <w:szCs w:val="22"/>
          <w:lang w:val="el-GR"/>
        </w:rPr>
        <w:t xml:space="preserve"> </w:t>
      </w:r>
      <w:hyperlink r:id="rId23" w:history="1">
        <w:r w:rsidR="00DF6580" w:rsidRPr="005008C6">
          <w:rPr>
            <w:rStyle w:val="Hyperlink"/>
            <w:rFonts w:asciiTheme="minorHAnsi" w:hAnsiTheme="minorHAnsi" w:cstheme="minorHAnsi"/>
            <w:sz w:val="22"/>
            <w:szCs w:val="22"/>
            <w:lang w:val="en-GB"/>
          </w:rPr>
          <w:t>k</w:t>
        </w:r>
        <w:r w:rsidR="00DF6580" w:rsidRPr="005008C6">
          <w:rPr>
            <w:rStyle w:val="Hyperlink"/>
            <w:rFonts w:asciiTheme="minorHAnsi" w:hAnsiTheme="minorHAnsi" w:cstheme="minorHAnsi"/>
            <w:sz w:val="22"/>
            <w:szCs w:val="22"/>
          </w:rPr>
          <w:t>oumoundouros</w:t>
        </w:r>
        <w:r w:rsidR="00DF6580" w:rsidRPr="005008C6">
          <w:rPr>
            <w:rStyle w:val="Hyperlink"/>
            <w:rFonts w:asciiTheme="minorHAnsi" w:hAnsiTheme="minorHAnsi" w:cstheme="minorHAnsi"/>
            <w:sz w:val="22"/>
            <w:szCs w:val="22"/>
            <w:lang w:val="el-GR"/>
          </w:rPr>
          <w:t>@</w:t>
        </w:r>
        <w:r w:rsidR="00DF6580" w:rsidRPr="005008C6">
          <w:rPr>
            <w:rStyle w:val="Hyperlink"/>
            <w:rFonts w:asciiTheme="minorHAnsi" w:hAnsiTheme="minorHAnsi" w:cstheme="minorHAnsi"/>
            <w:sz w:val="22"/>
            <w:szCs w:val="22"/>
            <w:lang w:val="en-GB"/>
          </w:rPr>
          <w:t>uoc</w:t>
        </w:r>
        <w:r w:rsidR="00DF6580" w:rsidRPr="005008C6">
          <w:rPr>
            <w:rStyle w:val="Hyperlink"/>
            <w:rFonts w:asciiTheme="minorHAnsi" w:hAnsiTheme="minorHAnsi" w:cstheme="minorHAnsi"/>
            <w:sz w:val="22"/>
            <w:szCs w:val="22"/>
            <w:lang w:val="el-GR"/>
          </w:rPr>
          <w:t>.</w:t>
        </w:r>
        <w:r w:rsidR="00DF6580" w:rsidRPr="005008C6">
          <w:rPr>
            <w:rStyle w:val="Hyperlink"/>
            <w:rFonts w:asciiTheme="minorHAnsi" w:hAnsiTheme="minorHAnsi" w:cstheme="minorHAnsi"/>
            <w:sz w:val="22"/>
            <w:szCs w:val="22"/>
            <w:lang w:val="en-GB"/>
          </w:rPr>
          <w:t>gr</w:t>
        </w:r>
      </w:hyperlink>
      <w:r w:rsidR="00DF6580" w:rsidRPr="00DF6580">
        <w:rPr>
          <w:rFonts w:asciiTheme="minorHAnsi" w:hAnsiTheme="minorHAnsi" w:cstheme="minorHAnsi"/>
          <w:color w:val="000000"/>
          <w:sz w:val="22"/>
          <w:szCs w:val="22"/>
          <w:u w:val="single"/>
          <w:lang w:val="el-GR"/>
        </w:rPr>
        <w:t xml:space="preserve"> </w:t>
      </w:r>
    </w:p>
    <w:p w14:paraId="78398B4B" w14:textId="162305FE" w:rsidR="00557A70" w:rsidRPr="00DF6580" w:rsidRDefault="00557A70" w:rsidP="00557A70">
      <w:pPr>
        <w:pStyle w:val="ListParagraph"/>
        <w:numPr>
          <w:ilvl w:val="0"/>
          <w:numId w:val="2"/>
        </w:numPr>
        <w:tabs>
          <w:tab w:val="left" w:pos="5103"/>
          <w:tab w:val="left" w:pos="7088"/>
        </w:tabs>
        <w:spacing w:after="60"/>
        <w:ind w:left="284" w:hanging="284"/>
        <w:jc w:val="both"/>
        <w:rPr>
          <w:rFonts w:asciiTheme="minorHAnsi" w:hAnsiTheme="minorHAnsi" w:cstheme="minorHAnsi"/>
          <w:b/>
          <w:bCs/>
          <w:color w:val="000000"/>
          <w:sz w:val="22"/>
          <w:szCs w:val="22"/>
          <w:lang w:val="el-GR"/>
        </w:rPr>
      </w:pPr>
      <w:r w:rsidRPr="00DF6580">
        <w:rPr>
          <w:rFonts w:asciiTheme="minorHAnsi" w:hAnsiTheme="minorHAnsi" w:cstheme="minorHAnsi"/>
          <w:b/>
          <w:color w:val="000000"/>
          <w:sz w:val="22"/>
          <w:szCs w:val="22"/>
          <w:lang w:val="el-GR"/>
        </w:rPr>
        <w:t xml:space="preserve">Η ιχθυοκαλλιέργεια σε ένα νέο περιβάλλον προκλήσεων. </w:t>
      </w:r>
      <w:r w:rsidRPr="00DF6580">
        <w:rPr>
          <w:rFonts w:asciiTheme="minorHAnsi" w:hAnsiTheme="minorHAnsi" w:cstheme="minorHAnsi"/>
          <w:b/>
          <w:bCs/>
          <w:color w:val="000000"/>
          <w:sz w:val="22"/>
          <w:szCs w:val="22"/>
          <w:lang w:val="el-GR"/>
        </w:rPr>
        <w:t>Ψηφιακός μετασχηματισμός και Ιχθυοκαλλιέργεια ακριβείας</w:t>
      </w:r>
      <w:r w:rsidRPr="00DF6580">
        <w:rPr>
          <w:rFonts w:asciiTheme="minorHAnsi" w:hAnsiTheme="minorHAnsi" w:cstheme="minorHAnsi"/>
          <w:bCs/>
          <w:color w:val="000000"/>
          <w:sz w:val="22"/>
          <w:szCs w:val="22"/>
          <w:lang w:val="el-GR"/>
        </w:rPr>
        <w:t>,</w:t>
      </w:r>
      <w:r w:rsidRPr="00DF6580">
        <w:rPr>
          <w:rFonts w:asciiTheme="minorHAnsi" w:hAnsiTheme="minorHAnsi" w:cstheme="minorHAnsi"/>
          <w:b/>
          <w:bCs/>
          <w:color w:val="000000"/>
          <w:sz w:val="22"/>
          <w:szCs w:val="22"/>
          <w:lang w:val="el-GR"/>
        </w:rPr>
        <w:t xml:space="preserve"> </w:t>
      </w:r>
      <w:r w:rsidRPr="00DF6580">
        <w:rPr>
          <w:rFonts w:asciiTheme="minorHAnsi" w:hAnsiTheme="minorHAnsi" w:cstheme="minorHAnsi"/>
          <w:bCs/>
          <w:color w:val="000000"/>
          <w:sz w:val="22"/>
          <w:szCs w:val="22"/>
          <w:u w:val="single"/>
          <w:lang w:val="el-GR"/>
        </w:rPr>
        <w:t xml:space="preserve">Νίκος </w:t>
      </w:r>
      <w:proofErr w:type="spellStart"/>
      <w:r w:rsidRPr="00DF6580">
        <w:rPr>
          <w:rFonts w:asciiTheme="minorHAnsi" w:hAnsiTheme="minorHAnsi" w:cstheme="minorHAnsi"/>
          <w:bCs/>
          <w:color w:val="000000"/>
          <w:sz w:val="22"/>
          <w:szCs w:val="22"/>
          <w:u w:val="single"/>
          <w:lang w:val="el-GR"/>
        </w:rPr>
        <w:t>Παπανδρουλάκης</w:t>
      </w:r>
      <w:proofErr w:type="spellEnd"/>
      <w:r w:rsidRPr="00DF6580">
        <w:rPr>
          <w:rFonts w:asciiTheme="minorHAnsi" w:hAnsiTheme="minorHAnsi" w:cstheme="minorHAnsi"/>
          <w:b/>
          <w:bCs/>
          <w:color w:val="000000"/>
          <w:sz w:val="22"/>
          <w:szCs w:val="22"/>
          <w:lang w:val="el-GR"/>
        </w:rPr>
        <w:t>,</w:t>
      </w:r>
      <w:r w:rsidRPr="00DF6580">
        <w:rPr>
          <w:rFonts w:asciiTheme="minorHAnsi" w:hAnsiTheme="minorHAnsi" w:cstheme="minorHAnsi"/>
          <w:color w:val="000000"/>
          <w:sz w:val="22"/>
          <w:szCs w:val="22"/>
          <w:lang w:val="el-GR"/>
        </w:rPr>
        <w:t xml:space="preserve"> </w:t>
      </w:r>
      <w:r w:rsidR="00DF6580" w:rsidRPr="00DF6580">
        <w:rPr>
          <w:rFonts w:asciiTheme="minorHAnsi" w:hAnsiTheme="minorHAnsi" w:cstheme="minorHAnsi"/>
          <w:color w:val="000000"/>
          <w:sz w:val="22"/>
          <w:szCs w:val="22"/>
          <w:lang w:val="el-GR"/>
        </w:rPr>
        <w:t>Ελληνικό Κέντρο Θαλασσίων Ερευνών (ΕΛΚΕΘΕ), Κρήτη</w:t>
      </w:r>
      <w:r w:rsidR="00DF6580">
        <w:rPr>
          <w:rFonts w:asciiTheme="minorHAnsi" w:hAnsiTheme="minorHAnsi" w:cstheme="minorHAnsi"/>
          <w:color w:val="000000"/>
          <w:sz w:val="22"/>
          <w:szCs w:val="22"/>
          <w:lang w:val="el-GR"/>
        </w:rPr>
        <w:t>.</w:t>
      </w:r>
      <w:r w:rsidR="00DF6580" w:rsidRPr="00DF6580">
        <w:rPr>
          <w:rFonts w:asciiTheme="minorHAnsi" w:hAnsiTheme="minorHAnsi" w:cstheme="minorHAnsi"/>
          <w:bCs/>
          <w:color w:val="000000"/>
          <w:sz w:val="22"/>
          <w:szCs w:val="22"/>
          <w:lang w:val="el-GR"/>
        </w:rPr>
        <w:t xml:space="preserve"> </w:t>
      </w:r>
      <w:hyperlink r:id="rId24" w:history="1">
        <w:r w:rsidR="00DF6580" w:rsidRPr="005008C6">
          <w:rPr>
            <w:rStyle w:val="Hyperlink"/>
            <w:rFonts w:asciiTheme="minorHAnsi" w:hAnsiTheme="minorHAnsi" w:cstheme="minorHAnsi"/>
            <w:bCs/>
            <w:sz w:val="22"/>
            <w:szCs w:val="22"/>
          </w:rPr>
          <w:t>npap</w:t>
        </w:r>
        <w:r w:rsidR="00DF6580" w:rsidRPr="005008C6">
          <w:rPr>
            <w:rStyle w:val="Hyperlink"/>
            <w:rFonts w:asciiTheme="minorHAnsi" w:hAnsiTheme="minorHAnsi" w:cstheme="minorHAnsi"/>
            <w:bCs/>
            <w:sz w:val="22"/>
            <w:szCs w:val="22"/>
            <w:lang w:val="el-GR"/>
          </w:rPr>
          <w:t>@</w:t>
        </w:r>
        <w:r w:rsidR="00DF6580" w:rsidRPr="005008C6">
          <w:rPr>
            <w:rStyle w:val="Hyperlink"/>
            <w:rFonts w:asciiTheme="minorHAnsi" w:hAnsiTheme="minorHAnsi" w:cstheme="minorHAnsi"/>
            <w:bCs/>
            <w:sz w:val="22"/>
            <w:szCs w:val="22"/>
          </w:rPr>
          <w:t>hcmr</w:t>
        </w:r>
        <w:r w:rsidR="00DF6580" w:rsidRPr="005008C6">
          <w:rPr>
            <w:rStyle w:val="Hyperlink"/>
            <w:rFonts w:asciiTheme="minorHAnsi" w:hAnsiTheme="minorHAnsi" w:cstheme="minorHAnsi"/>
            <w:bCs/>
            <w:sz w:val="22"/>
            <w:szCs w:val="22"/>
            <w:lang w:val="el-GR"/>
          </w:rPr>
          <w:t>.</w:t>
        </w:r>
        <w:r w:rsidR="00DF6580" w:rsidRPr="005008C6">
          <w:rPr>
            <w:rStyle w:val="Hyperlink"/>
            <w:rFonts w:asciiTheme="minorHAnsi" w:hAnsiTheme="minorHAnsi" w:cstheme="minorHAnsi"/>
            <w:bCs/>
            <w:sz w:val="22"/>
            <w:szCs w:val="22"/>
          </w:rPr>
          <w:t>gr</w:t>
        </w:r>
      </w:hyperlink>
      <w:r w:rsidR="00DF6580" w:rsidRPr="00DF6580">
        <w:rPr>
          <w:rFonts w:asciiTheme="minorHAnsi" w:hAnsiTheme="minorHAnsi" w:cstheme="minorHAnsi"/>
          <w:bCs/>
          <w:color w:val="000000"/>
          <w:sz w:val="22"/>
          <w:szCs w:val="22"/>
          <w:lang w:val="el-GR"/>
        </w:rPr>
        <w:t xml:space="preserve"> </w:t>
      </w:r>
    </w:p>
    <w:p w14:paraId="1E52015C" w14:textId="7CD91A20" w:rsidR="00557A70" w:rsidRPr="00DF6580" w:rsidRDefault="00557A70" w:rsidP="00557A70">
      <w:pPr>
        <w:pStyle w:val="ListParagraph"/>
        <w:numPr>
          <w:ilvl w:val="0"/>
          <w:numId w:val="2"/>
        </w:numPr>
        <w:tabs>
          <w:tab w:val="left" w:pos="5103"/>
          <w:tab w:val="left" w:pos="7088"/>
        </w:tabs>
        <w:spacing w:after="60"/>
        <w:ind w:left="284" w:hanging="284"/>
        <w:jc w:val="both"/>
        <w:rPr>
          <w:rFonts w:asciiTheme="minorHAnsi" w:hAnsiTheme="minorHAnsi" w:cstheme="minorHAnsi"/>
          <w:b/>
          <w:bCs/>
          <w:color w:val="000000"/>
          <w:sz w:val="22"/>
          <w:szCs w:val="22"/>
          <w:lang w:val="el-GR"/>
        </w:rPr>
      </w:pPr>
      <w:r w:rsidRPr="00DF6580">
        <w:rPr>
          <w:rFonts w:asciiTheme="minorHAnsi" w:hAnsiTheme="minorHAnsi" w:cstheme="minorHAnsi"/>
          <w:b/>
          <w:bCs/>
          <w:color w:val="000000"/>
          <w:sz w:val="22"/>
          <w:szCs w:val="22"/>
          <w:lang w:val="el-GR"/>
        </w:rPr>
        <w:t>Η διατροφή των εκτρεφόμενων ιχθύων ως πυλώνας της αειφόρου ανάπτυξης της ελληνικής ιχθυοκαλλιέργειας</w:t>
      </w:r>
      <w:r w:rsidRPr="00DF6580">
        <w:rPr>
          <w:rFonts w:asciiTheme="minorHAnsi" w:hAnsiTheme="minorHAnsi" w:cstheme="minorHAnsi"/>
          <w:bCs/>
          <w:color w:val="000000"/>
          <w:sz w:val="22"/>
          <w:szCs w:val="22"/>
          <w:lang w:val="el-GR"/>
        </w:rPr>
        <w:t xml:space="preserve">, </w:t>
      </w:r>
      <w:r w:rsidRPr="00DF6580">
        <w:rPr>
          <w:rFonts w:asciiTheme="minorHAnsi" w:hAnsiTheme="minorHAnsi" w:cstheme="minorHAnsi"/>
          <w:bCs/>
          <w:color w:val="000000"/>
          <w:sz w:val="22"/>
          <w:szCs w:val="22"/>
          <w:u w:val="single"/>
          <w:lang w:val="el-GR"/>
        </w:rPr>
        <w:t>Ιωάννης Καραπαναγιωτίδης</w:t>
      </w:r>
      <w:r w:rsidRPr="00DF6580">
        <w:rPr>
          <w:rFonts w:asciiTheme="minorHAnsi" w:hAnsiTheme="minorHAnsi" w:cstheme="minorHAnsi"/>
          <w:bCs/>
          <w:color w:val="000000"/>
          <w:sz w:val="22"/>
          <w:szCs w:val="22"/>
          <w:lang w:val="el-GR"/>
        </w:rPr>
        <w:t>,</w:t>
      </w:r>
      <w:r w:rsidRPr="00DF6580">
        <w:rPr>
          <w:rFonts w:asciiTheme="minorHAnsi" w:hAnsiTheme="minorHAnsi" w:cstheme="minorHAnsi"/>
          <w:b/>
          <w:bCs/>
          <w:color w:val="000000"/>
          <w:sz w:val="22"/>
          <w:szCs w:val="22"/>
          <w:lang w:val="el-GR"/>
        </w:rPr>
        <w:t xml:space="preserve"> </w:t>
      </w:r>
      <w:r w:rsidRPr="00DF6580">
        <w:rPr>
          <w:rFonts w:asciiTheme="minorHAnsi" w:hAnsiTheme="minorHAnsi" w:cstheme="minorHAnsi"/>
          <w:color w:val="000000"/>
          <w:sz w:val="22"/>
          <w:szCs w:val="22"/>
          <w:lang w:val="el-GR"/>
        </w:rPr>
        <w:t>Τμήμα Γεωπονίας Ιχθυολογίας και Υδάτινου Περιβάλλοντος, Πανεπιστήμιο Θεσσαλίας</w:t>
      </w:r>
      <w:r w:rsidR="00DF6580">
        <w:rPr>
          <w:rFonts w:asciiTheme="minorHAnsi" w:hAnsiTheme="minorHAnsi" w:cstheme="minorHAnsi"/>
          <w:color w:val="000000"/>
          <w:sz w:val="22"/>
          <w:szCs w:val="22"/>
          <w:lang w:val="el-GR"/>
        </w:rPr>
        <w:t>.</w:t>
      </w:r>
      <w:r w:rsidRPr="00DF6580">
        <w:rPr>
          <w:rFonts w:asciiTheme="minorHAnsi" w:hAnsiTheme="minorHAnsi" w:cstheme="minorHAnsi"/>
          <w:color w:val="000000"/>
          <w:sz w:val="22"/>
          <w:szCs w:val="22"/>
          <w:lang w:val="el-GR"/>
        </w:rPr>
        <w:t xml:space="preserve"> </w:t>
      </w:r>
      <w:hyperlink r:id="rId25" w:history="1">
        <w:r w:rsidR="00DF6580" w:rsidRPr="005008C6">
          <w:rPr>
            <w:rStyle w:val="Hyperlink"/>
            <w:rFonts w:asciiTheme="minorHAnsi" w:hAnsiTheme="minorHAnsi" w:cstheme="minorHAnsi"/>
            <w:sz w:val="22"/>
            <w:szCs w:val="22"/>
            <w:lang w:val="en-GB"/>
          </w:rPr>
          <w:t>ikarapan</w:t>
        </w:r>
        <w:r w:rsidR="00DF6580" w:rsidRPr="005008C6">
          <w:rPr>
            <w:rStyle w:val="Hyperlink"/>
            <w:rFonts w:asciiTheme="minorHAnsi" w:hAnsiTheme="minorHAnsi" w:cstheme="minorHAnsi"/>
            <w:sz w:val="22"/>
            <w:szCs w:val="22"/>
            <w:lang w:val="el-GR"/>
          </w:rPr>
          <w:t>@</w:t>
        </w:r>
        <w:r w:rsidR="00DF6580" w:rsidRPr="005008C6">
          <w:rPr>
            <w:rStyle w:val="Hyperlink"/>
            <w:rFonts w:asciiTheme="minorHAnsi" w:hAnsiTheme="minorHAnsi" w:cstheme="minorHAnsi"/>
            <w:sz w:val="22"/>
            <w:szCs w:val="22"/>
            <w:lang w:val="en-GB"/>
          </w:rPr>
          <w:t>uth</w:t>
        </w:r>
        <w:r w:rsidR="00DF6580" w:rsidRPr="005008C6">
          <w:rPr>
            <w:rStyle w:val="Hyperlink"/>
            <w:rFonts w:asciiTheme="minorHAnsi" w:hAnsiTheme="minorHAnsi" w:cstheme="minorHAnsi"/>
            <w:sz w:val="22"/>
            <w:szCs w:val="22"/>
            <w:lang w:val="el-GR"/>
          </w:rPr>
          <w:t>.</w:t>
        </w:r>
        <w:r w:rsidR="00DF6580" w:rsidRPr="005008C6">
          <w:rPr>
            <w:rStyle w:val="Hyperlink"/>
            <w:rFonts w:asciiTheme="minorHAnsi" w:hAnsiTheme="minorHAnsi" w:cstheme="minorHAnsi"/>
            <w:sz w:val="22"/>
            <w:szCs w:val="22"/>
            <w:lang w:val="en-GB"/>
          </w:rPr>
          <w:t>gr</w:t>
        </w:r>
      </w:hyperlink>
      <w:r w:rsidR="00DF6580" w:rsidRPr="00DF6580">
        <w:rPr>
          <w:rFonts w:asciiTheme="minorHAnsi" w:hAnsiTheme="minorHAnsi" w:cstheme="minorHAnsi"/>
          <w:color w:val="000000"/>
          <w:sz w:val="22"/>
          <w:szCs w:val="22"/>
          <w:lang w:val="el-GR"/>
        </w:rPr>
        <w:t xml:space="preserve"> </w:t>
      </w:r>
    </w:p>
    <w:p w14:paraId="7BCEAD48" w14:textId="48EE4574" w:rsidR="00557A70" w:rsidRPr="00DF6580" w:rsidRDefault="00557A70" w:rsidP="00557A70">
      <w:pPr>
        <w:pStyle w:val="ListParagraph"/>
        <w:numPr>
          <w:ilvl w:val="0"/>
          <w:numId w:val="2"/>
        </w:numPr>
        <w:tabs>
          <w:tab w:val="left" w:pos="5103"/>
          <w:tab w:val="left" w:pos="7088"/>
        </w:tabs>
        <w:spacing w:after="60"/>
        <w:ind w:left="284" w:hanging="284"/>
        <w:jc w:val="both"/>
        <w:rPr>
          <w:rFonts w:asciiTheme="minorHAnsi" w:hAnsiTheme="minorHAnsi" w:cstheme="minorHAnsi"/>
          <w:b/>
          <w:bCs/>
          <w:color w:val="000000"/>
          <w:sz w:val="22"/>
          <w:szCs w:val="22"/>
          <w:lang w:val="el-GR"/>
        </w:rPr>
      </w:pPr>
      <w:r w:rsidRPr="00DF6580">
        <w:rPr>
          <w:rFonts w:asciiTheme="minorHAnsi" w:hAnsiTheme="minorHAnsi" w:cstheme="minorHAnsi"/>
          <w:b/>
          <w:bCs/>
          <w:color w:val="000000"/>
          <w:sz w:val="22"/>
          <w:szCs w:val="22"/>
          <w:lang w:val="el-GR"/>
        </w:rPr>
        <w:t>Υγιείς ιχθυοκαλλιέργειες σε θάλασσες χωρίς σύνορα: αναδυόμενες ασθένειες και πρόληψη σε ένα μεταβαλλόμενο περιβάλλον</w:t>
      </w:r>
      <w:r w:rsidRPr="00DF6580">
        <w:rPr>
          <w:rFonts w:asciiTheme="minorHAnsi" w:hAnsiTheme="minorHAnsi" w:cstheme="minorHAnsi"/>
          <w:bCs/>
          <w:color w:val="000000"/>
          <w:sz w:val="22"/>
          <w:szCs w:val="22"/>
          <w:lang w:val="el-GR"/>
        </w:rPr>
        <w:t xml:space="preserve">, </w:t>
      </w:r>
      <w:r w:rsidRPr="00DF6580">
        <w:rPr>
          <w:rFonts w:asciiTheme="minorHAnsi" w:hAnsiTheme="minorHAnsi" w:cstheme="minorHAnsi"/>
          <w:color w:val="000000"/>
          <w:sz w:val="22"/>
          <w:szCs w:val="22"/>
          <w:u w:val="single"/>
          <w:lang w:val="el-GR"/>
        </w:rPr>
        <w:t>Παντελής Καθάριος</w:t>
      </w:r>
      <w:r w:rsidRPr="00DF6580">
        <w:rPr>
          <w:rFonts w:asciiTheme="minorHAnsi" w:hAnsiTheme="minorHAnsi" w:cstheme="minorHAnsi"/>
          <w:color w:val="000000"/>
          <w:sz w:val="22"/>
          <w:szCs w:val="22"/>
          <w:lang w:val="el-GR"/>
        </w:rPr>
        <w:t xml:space="preserve">, </w:t>
      </w:r>
      <w:r w:rsidR="00DF6580" w:rsidRPr="00DF6580">
        <w:rPr>
          <w:rFonts w:asciiTheme="minorHAnsi" w:hAnsiTheme="minorHAnsi" w:cstheme="minorHAnsi"/>
          <w:color w:val="000000"/>
          <w:sz w:val="22"/>
          <w:szCs w:val="22"/>
          <w:lang w:val="el-GR"/>
        </w:rPr>
        <w:t>Ελληνικό Κέντρο Θαλασσίων Ερευνών (ΕΛΚΕΘΕ), Κρήτη</w:t>
      </w:r>
      <w:r w:rsidR="00DF6580">
        <w:rPr>
          <w:rFonts w:asciiTheme="minorHAnsi" w:hAnsiTheme="minorHAnsi" w:cstheme="minorHAnsi"/>
          <w:color w:val="000000"/>
          <w:sz w:val="22"/>
          <w:szCs w:val="22"/>
          <w:lang w:val="el-GR"/>
        </w:rPr>
        <w:t>.</w:t>
      </w:r>
      <w:r w:rsidRPr="00DF6580">
        <w:rPr>
          <w:rFonts w:asciiTheme="minorHAnsi" w:hAnsiTheme="minorHAnsi" w:cstheme="minorHAnsi"/>
          <w:bCs/>
          <w:color w:val="000000"/>
          <w:sz w:val="22"/>
          <w:szCs w:val="22"/>
          <w:lang w:val="el-GR"/>
        </w:rPr>
        <w:t xml:space="preserve"> </w:t>
      </w:r>
      <w:hyperlink r:id="rId26" w:history="1">
        <w:r w:rsidR="00DF6580" w:rsidRPr="005008C6">
          <w:rPr>
            <w:rStyle w:val="Hyperlink"/>
            <w:rFonts w:asciiTheme="minorHAnsi" w:hAnsiTheme="minorHAnsi" w:cstheme="minorHAnsi"/>
            <w:bCs/>
            <w:sz w:val="22"/>
            <w:szCs w:val="22"/>
          </w:rPr>
          <w:t>katharios</w:t>
        </w:r>
        <w:r w:rsidR="00DF6580" w:rsidRPr="005008C6">
          <w:rPr>
            <w:rStyle w:val="Hyperlink"/>
            <w:rFonts w:asciiTheme="minorHAnsi" w:hAnsiTheme="minorHAnsi" w:cstheme="minorHAnsi"/>
            <w:bCs/>
            <w:sz w:val="22"/>
            <w:szCs w:val="22"/>
            <w:lang w:val="el-GR"/>
          </w:rPr>
          <w:t>@</w:t>
        </w:r>
        <w:r w:rsidR="00DF6580" w:rsidRPr="005008C6">
          <w:rPr>
            <w:rStyle w:val="Hyperlink"/>
            <w:rFonts w:asciiTheme="minorHAnsi" w:hAnsiTheme="minorHAnsi" w:cstheme="minorHAnsi"/>
            <w:bCs/>
            <w:sz w:val="22"/>
            <w:szCs w:val="22"/>
          </w:rPr>
          <w:t>hcmr</w:t>
        </w:r>
        <w:r w:rsidR="00DF6580" w:rsidRPr="005008C6">
          <w:rPr>
            <w:rStyle w:val="Hyperlink"/>
            <w:rFonts w:asciiTheme="minorHAnsi" w:hAnsiTheme="minorHAnsi" w:cstheme="minorHAnsi"/>
            <w:bCs/>
            <w:sz w:val="22"/>
            <w:szCs w:val="22"/>
            <w:lang w:val="el-GR"/>
          </w:rPr>
          <w:t>.</w:t>
        </w:r>
        <w:r w:rsidR="00DF6580" w:rsidRPr="005008C6">
          <w:rPr>
            <w:rStyle w:val="Hyperlink"/>
            <w:rFonts w:asciiTheme="minorHAnsi" w:hAnsiTheme="minorHAnsi" w:cstheme="minorHAnsi"/>
            <w:bCs/>
            <w:sz w:val="22"/>
            <w:szCs w:val="22"/>
          </w:rPr>
          <w:t>gr</w:t>
        </w:r>
      </w:hyperlink>
      <w:r w:rsidR="00DF6580" w:rsidRPr="00DF6580">
        <w:rPr>
          <w:rFonts w:asciiTheme="minorHAnsi" w:hAnsiTheme="minorHAnsi" w:cstheme="minorHAnsi"/>
          <w:bCs/>
          <w:color w:val="000000"/>
          <w:sz w:val="22"/>
          <w:szCs w:val="22"/>
          <w:lang w:val="el-GR"/>
        </w:rPr>
        <w:t xml:space="preserve"> </w:t>
      </w:r>
    </w:p>
    <w:p w14:paraId="583E37A7" w14:textId="185CB1B6" w:rsidR="00557A70" w:rsidRPr="00DF6580" w:rsidRDefault="00557A70" w:rsidP="00557A70">
      <w:pPr>
        <w:pStyle w:val="ListParagraph"/>
        <w:numPr>
          <w:ilvl w:val="0"/>
          <w:numId w:val="2"/>
        </w:numPr>
        <w:tabs>
          <w:tab w:val="left" w:pos="5103"/>
          <w:tab w:val="left" w:pos="7088"/>
        </w:tabs>
        <w:spacing w:after="60"/>
        <w:ind w:left="284" w:hanging="284"/>
        <w:jc w:val="both"/>
        <w:rPr>
          <w:rFonts w:asciiTheme="minorHAnsi" w:hAnsiTheme="minorHAnsi" w:cstheme="minorHAnsi"/>
          <w:bCs/>
          <w:color w:val="000000"/>
          <w:sz w:val="22"/>
          <w:szCs w:val="22"/>
          <w:lang w:val="el-GR"/>
        </w:rPr>
      </w:pPr>
      <w:r w:rsidRPr="00DF6580">
        <w:rPr>
          <w:rFonts w:asciiTheme="minorHAnsi" w:hAnsiTheme="minorHAnsi" w:cstheme="minorHAnsi"/>
          <w:b/>
          <w:bCs/>
          <w:color w:val="000000"/>
          <w:sz w:val="22"/>
          <w:szCs w:val="22"/>
          <w:lang w:val="el-GR"/>
        </w:rPr>
        <w:t>Η ποιότητα του προϊόντος της Ελληνικής Υδατοκαλλιέργειας - ιδιαιτερότητες και προκλήσεις</w:t>
      </w:r>
      <w:r w:rsidRPr="00DF6580">
        <w:rPr>
          <w:rFonts w:asciiTheme="minorHAnsi" w:hAnsiTheme="minorHAnsi" w:cstheme="minorHAnsi"/>
          <w:bCs/>
          <w:color w:val="000000"/>
          <w:sz w:val="22"/>
          <w:szCs w:val="22"/>
          <w:lang w:val="el-GR"/>
        </w:rPr>
        <w:t>,</w:t>
      </w:r>
      <w:r w:rsidRPr="00DF6580">
        <w:rPr>
          <w:rFonts w:asciiTheme="minorHAnsi" w:hAnsiTheme="minorHAnsi" w:cstheme="minorHAnsi"/>
          <w:b/>
          <w:bCs/>
          <w:color w:val="000000"/>
          <w:sz w:val="22"/>
          <w:szCs w:val="22"/>
          <w:lang w:val="el-GR"/>
        </w:rPr>
        <w:t xml:space="preserve"> </w:t>
      </w:r>
      <w:proofErr w:type="spellStart"/>
      <w:r w:rsidRPr="00DF6580">
        <w:rPr>
          <w:rFonts w:asciiTheme="minorHAnsi" w:hAnsiTheme="minorHAnsi" w:cstheme="minorHAnsi"/>
          <w:color w:val="000000"/>
          <w:sz w:val="22"/>
          <w:szCs w:val="22"/>
          <w:u w:val="single"/>
          <w:lang w:val="el-GR"/>
        </w:rPr>
        <w:t>Κρίτων</w:t>
      </w:r>
      <w:proofErr w:type="spellEnd"/>
      <w:r w:rsidRPr="00DF6580">
        <w:rPr>
          <w:rFonts w:asciiTheme="minorHAnsi" w:hAnsiTheme="minorHAnsi" w:cstheme="minorHAnsi"/>
          <w:color w:val="000000"/>
          <w:sz w:val="22"/>
          <w:szCs w:val="22"/>
          <w:u w:val="single"/>
          <w:lang w:val="el-GR"/>
        </w:rPr>
        <w:t xml:space="preserve"> </w:t>
      </w:r>
      <w:proofErr w:type="spellStart"/>
      <w:r w:rsidRPr="00DF6580">
        <w:rPr>
          <w:rFonts w:asciiTheme="minorHAnsi" w:hAnsiTheme="minorHAnsi" w:cstheme="minorHAnsi"/>
          <w:color w:val="000000"/>
          <w:sz w:val="22"/>
          <w:szCs w:val="22"/>
          <w:u w:val="single"/>
          <w:lang w:val="el-GR"/>
        </w:rPr>
        <w:t>Γρηγοράκης</w:t>
      </w:r>
      <w:proofErr w:type="spellEnd"/>
      <w:r w:rsidRPr="00DF6580">
        <w:rPr>
          <w:rFonts w:asciiTheme="minorHAnsi" w:hAnsiTheme="minorHAnsi" w:cstheme="minorHAnsi"/>
          <w:color w:val="000000"/>
          <w:sz w:val="22"/>
          <w:szCs w:val="22"/>
          <w:lang w:val="el-GR"/>
        </w:rPr>
        <w:t xml:space="preserve">, </w:t>
      </w:r>
      <w:r w:rsidR="00DF6580" w:rsidRPr="00DF6580">
        <w:rPr>
          <w:rFonts w:asciiTheme="minorHAnsi" w:hAnsiTheme="minorHAnsi" w:cstheme="minorHAnsi"/>
          <w:color w:val="000000"/>
          <w:sz w:val="22"/>
          <w:szCs w:val="22"/>
          <w:lang w:val="el-GR"/>
        </w:rPr>
        <w:t>Ελληνικό Κέντρο Θαλασσίων Ερευνών (ΕΛΚΕΘΕ), Κρήτη</w:t>
      </w:r>
      <w:r w:rsidR="00DF6580">
        <w:rPr>
          <w:rFonts w:asciiTheme="minorHAnsi" w:hAnsiTheme="minorHAnsi" w:cstheme="minorHAnsi"/>
          <w:color w:val="000000"/>
          <w:sz w:val="22"/>
          <w:szCs w:val="22"/>
          <w:lang w:val="el-GR"/>
        </w:rPr>
        <w:t>.</w:t>
      </w:r>
      <w:r w:rsidRPr="00DF6580">
        <w:rPr>
          <w:rFonts w:asciiTheme="minorHAnsi" w:hAnsiTheme="minorHAnsi" w:cstheme="minorHAnsi"/>
          <w:bCs/>
          <w:color w:val="000000"/>
          <w:sz w:val="22"/>
          <w:szCs w:val="22"/>
          <w:lang w:val="el-GR"/>
        </w:rPr>
        <w:t xml:space="preserve"> </w:t>
      </w:r>
      <w:hyperlink r:id="rId27" w:history="1">
        <w:r w:rsidRPr="00DF6580">
          <w:rPr>
            <w:rStyle w:val="Hyperlink"/>
            <w:rFonts w:asciiTheme="minorHAnsi" w:hAnsiTheme="minorHAnsi" w:cstheme="minorHAnsi"/>
            <w:sz w:val="22"/>
            <w:szCs w:val="22"/>
          </w:rPr>
          <w:t>kgrigo</w:t>
        </w:r>
        <w:r w:rsidRPr="00DF6580">
          <w:rPr>
            <w:rStyle w:val="Hyperlink"/>
            <w:rFonts w:asciiTheme="minorHAnsi" w:hAnsiTheme="minorHAnsi" w:cstheme="minorHAnsi"/>
            <w:sz w:val="22"/>
            <w:szCs w:val="22"/>
            <w:lang w:val="el-GR"/>
          </w:rPr>
          <w:t>@</w:t>
        </w:r>
        <w:r w:rsidRPr="00DF6580">
          <w:rPr>
            <w:rStyle w:val="Hyperlink"/>
            <w:rFonts w:asciiTheme="minorHAnsi" w:hAnsiTheme="minorHAnsi" w:cstheme="minorHAnsi"/>
            <w:sz w:val="22"/>
            <w:szCs w:val="22"/>
          </w:rPr>
          <w:t>hcmr</w:t>
        </w:r>
        <w:r w:rsidRPr="00DF6580">
          <w:rPr>
            <w:rStyle w:val="Hyperlink"/>
            <w:rFonts w:asciiTheme="minorHAnsi" w:hAnsiTheme="minorHAnsi" w:cstheme="minorHAnsi"/>
            <w:sz w:val="22"/>
            <w:szCs w:val="22"/>
            <w:lang w:val="el-GR"/>
          </w:rPr>
          <w:t>.</w:t>
        </w:r>
        <w:r w:rsidRPr="00DF6580">
          <w:rPr>
            <w:rStyle w:val="Hyperlink"/>
            <w:rFonts w:asciiTheme="minorHAnsi" w:hAnsiTheme="minorHAnsi" w:cstheme="minorHAnsi"/>
            <w:sz w:val="22"/>
            <w:szCs w:val="22"/>
          </w:rPr>
          <w:t>gr</w:t>
        </w:r>
      </w:hyperlink>
    </w:p>
    <w:p w14:paraId="5B14D3AD" w14:textId="0A0119A1" w:rsidR="00557A70" w:rsidRPr="00DF6580" w:rsidRDefault="00557A70" w:rsidP="00557A70">
      <w:pPr>
        <w:pStyle w:val="ListParagraph"/>
        <w:numPr>
          <w:ilvl w:val="0"/>
          <w:numId w:val="2"/>
        </w:numPr>
        <w:tabs>
          <w:tab w:val="left" w:pos="5103"/>
          <w:tab w:val="left" w:pos="7088"/>
        </w:tabs>
        <w:spacing w:after="60"/>
        <w:ind w:left="284" w:hanging="284"/>
        <w:jc w:val="both"/>
        <w:rPr>
          <w:rFonts w:asciiTheme="minorHAnsi" w:hAnsiTheme="minorHAnsi" w:cstheme="minorHAnsi"/>
          <w:color w:val="000000"/>
          <w:sz w:val="22"/>
          <w:szCs w:val="22"/>
          <w:lang w:val="el-GR"/>
        </w:rPr>
      </w:pPr>
      <w:r w:rsidRPr="00DF6580">
        <w:rPr>
          <w:rFonts w:asciiTheme="minorHAnsi" w:hAnsiTheme="minorHAnsi" w:cstheme="minorHAnsi"/>
          <w:b/>
          <w:bCs/>
          <w:color w:val="000000"/>
          <w:sz w:val="22"/>
          <w:szCs w:val="22"/>
          <w:lang w:val="el-GR"/>
        </w:rPr>
        <w:t xml:space="preserve">Περιβαλλοντικές προκλήσεις και προοπτικές για την Ελληνική και Μεσογειακή υδατοκαλλιέργεια, </w:t>
      </w:r>
      <w:r w:rsidRPr="00DF6580">
        <w:rPr>
          <w:rFonts w:asciiTheme="minorHAnsi" w:hAnsiTheme="minorHAnsi" w:cstheme="minorHAnsi"/>
          <w:color w:val="000000"/>
          <w:sz w:val="22"/>
          <w:szCs w:val="22"/>
          <w:u w:val="single"/>
          <w:lang w:val="el-GR"/>
        </w:rPr>
        <w:t>Γιάννης Καρακάσης</w:t>
      </w:r>
      <w:r w:rsidRPr="00DF6580">
        <w:rPr>
          <w:rFonts w:asciiTheme="minorHAnsi" w:hAnsiTheme="minorHAnsi" w:cstheme="minorHAnsi"/>
          <w:b/>
          <w:bCs/>
          <w:color w:val="000000"/>
          <w:sz w:val="22"/>
          <w:szCs w:val="22"/>
          <w:lang w:val="el-GR"/>
        </w:rPr>
        <w:t xml:space="preserve">, </w:t>
      </w:r>
      <w:r w:rsidRPr="00DF6580">
        <w:rPr>
          <w:rFonts w:asciiTheme="minorHAnsi" w:hAnsiTheme="minorHAnsi" w:cstheme="minorHAnsi"/>
          <w:color w:val="000000"/>
          <w:sz w:val="22"/>
          <w:szCs w:val="22"/>
          <w:lang w:val="el-GR"/>
        </w:rPr>
        <w:t>Πανεπιστήμιο Κρήτης, Τμήμα Βιολογίας</w:t>
      </w:r>
      <w:r w:rsidR="00DF6580">
        <w:rPr>
          <w:rFonts w:asciiTheme="minorHAnsi" w:hAnsiTheme="minorHAnsi" w:cstheme="minorHAnsi"/>
          <w:color w:val="000000"/>
          <w:sz w:val="22"/>
          <w:szCs w:val="22"/>
          <w:lang w:val="el-GR"/>
        </w:rPr>
        <w:t>.</w:t>
      </w:r>
      <w:r w:rsidRPr="00DF6580">
        <w:rPr>
          <w:rFonts w:asciiTheme="minorHAnsi" w:hAnsiTheme="minorHAnsi" w:cstheme="minorHAnsi"/>
          <w:color w:val="000000"/>
          <w:sz w:val="22"/>
          <w:szCs w:val="22"/>
          <w:lang w:val="el-GR"/>
        </w:rPr>
        <w:t xml:space="preserve"> Ηράκλειο, </w:t>
      </w:r>
      <w:hyperlink r:id="rId28" w:history="1">
        <w:r w:rsidRPr="00DF6580">
          <w:rPr>
            <w:rStyle w:val="Hyperlink"/>
            <w:rFonts w:asciiTheme="minorHAnsi" w:hAnsiTheme="minorHAnsi" w:cstheme="minorHAnsi"/>
            <w:sz w:val="22"/>
            <w:szCs w:val="22"/>
            <w:lang w:val="en-GB"/>
          </w:rPr>
          <w:t>karakassis</w:t>
        </w:r>
        <w:r w:rsidRPr="00DF6580">
          <w:rPr>
            <w:rStyle w:val="Hyperlink"/>
            <w:rFonts w:asciiTheme="minorHAnsi" w:hAnsiTheme="minorHAnsi" w:cstheme="minorHAnsi"/>
            <w:sz w:val="22"/>
            <w:szCs w:val="22"/>
            <w:lang w:val="el-GR"/>
          </w:rPr>
          <w:t>@</w:t>
        </w:r>
        <w:r w:rsidRPr="00DF6580">
          <w:rPr>
            <w:rStyle w:val="Hyperlink"/>
            <w:rFonts w:asciiTheme="minorHAnsi" w:hAnsiTheme="minorHAnsi" w:cstheme="minorHAnsi"/>
            <w:sz w:val="22"/>
            <w:szCs w:val="22"/>
            <w:lang w:val="en-GB"/>
          </w:rPr>
          <w:t>uoc</w:t>
        </w:r>
        <w:r w:rsidRPr="00DF6580">
          <w:rPr>
            <w:rStyle w:val="Hyperlink"/>
            <w:rFonts w:asciiTheme="minorHAnsi" w:hAnsiTheme="minorHAnsi" w:cstheme="minorHAnsi"/>
            <w:sz w:val="22"/>
            <w:szCs w:val="22"/>
            <w:lang w:val="el-GR"/>
          </w:rPr>
          <w:t>.</w:t>
        </w:r>
        <w:r w:rsidRPr="00DF6580">
          <w:rPr>
            <w:rStyle w:val="Hyperlink"/>
            <w:rFonts w:asciiTheme="minorHAnsi" w:hAnsiTheme="minorHAnsi" w:cstheme="minorHAnsi"/>
            <w:sz w:val="22"/>
            <w:szCs w:val="22"/>
            <w:lang w:val="en-GB"/>
          </w:rPr>
          <w:t>gr</w:t>
        </w:r>
      </w:hyperlink>
    </w:p>
    <w:p w14:paraId="6FDF6E6A" w14:textId="344EBBC2" w:rsidR="00D44FA6" w:rsidRPr="00DF6580" w:rsidRDefault="00DF6580" w:rsidP="00D44FA6">
      <w:pPr>
        <w:spacing w:after="120"/>
        <w:jc w:val="both"/>
        <w:rPr>
          <w:rFonts w:cstheme="minorHAnsi"/>
          <w:color w:val="000000"/>
          <w:lang w:val="el-GR"/>
        </w:rPr>
      </w:pPr>
      <w:r w:rsidRPr="00DF6580">
        <w:rPr>
          <w:rFonts w:cstheme="minorHAnsi"/>
          <w:bCs/>
          <w:noProof/>
          <w:color w:val="000000"/>
        </w:rPr>
        <w:lastRenderedPageBreak/>
        <w:drawing>
          <wp:anchor distT="0" distB="0" distL="114300" distR="114300" simplePos="0" relativeHeight="251672576" behindDoc="0" locked="0" layoutInCell="1" allowOverlap="1" wp14:anchorId="3373D70F" wp14:editId="3DF8553E">
            <wp:simplePos x="0" y="0"/>
            <wp:positionH relativeFrom="column">
              <wp:posOffset>4394835</wp:posOffset>
            </wp:positionH>
            <wp:positionV relativeFrom="paragraph">
              <wp:posOffset>1347618</wp:posOffset>
            </wp:positionV>
            <wp:extent cx="878840" cy="5880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zvm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78840" cy="588010"/>
                    </a:xfrm>
                    <a:prstGeom prst="rect">
                      <a:avLst/>
                    </a:prstGeom>
                  </pic:spPr>
                </pic:pic>
              </a:graphicData>
            </a:graphic>
            <wp14:sizeRelH relativeFrom="page">
              <wp14:pctWidth>0</wp14:pctWidth>
            </wp14:sizeRelH>
            <wp14:sizeRelV relativeFrom="page">
              <wp14:pctHeight>0</wp14:pctHeight>
            </wp14:sizeRelV>
          </wp:anchor>
        </w:drawing>
      </w:r>
      <w:r w:rsidR="00D44FA6" w:rsidRPr="00DF6580">
        <w:rPr>
          <w:rFonts w:cstheme="minorHAnsi"/>
          <w:color w:val="000000"/>
          <w:lang w:val="el-GR"/>
        </w:rPr>
        <w:t xml:space="preserve">Με το τέλος του συνεδρίου, θα δοθούν 2 βραβεία για προφορικές και 2 βραβεία για αναρτημένες παρουσιάσεις από φοιτητές.  Οι περιλήψεις είναι δισέλιδες, και θα συμπεριληφθούν σε </w:t>
      </w:r>
      <w:proofErr w:type="spellStart"/>
      <w:r w:rsidR="00D44FA6" w:rsidRPr="00DF6580">
        <w:rPr>
          <w:rFonts w:cstheme="minorHAnsi"/>
          <w:color w:val="000000"/>
          <w:lang w:val="el-GR"/>
        </w:rPr>
        <w:t>soft-cover</w:t>
      </w:r>
      <w:proofErr w:type="spellEnd"/>
      <w:r w:rsidR="00D44FA6" w:rsidRPr="00DF6580">
        <w:rPr>
          <w:rFonts w:cstheme="minorHAnsi"/>
          <w:color w:val="000000"/>
          <w:lang w:val="el-GR"/>
        </w:rPr>
        <w:t xml:space="preserve"> τόμο Πρακτικών, που θα περιλαμβάνουν το πρόγραμμα του συνεδρίου, τους συμμετέχοντες και </w:t>
      </w:r>
      <w:proofErr w:type="spellStart"/>
      <w:r w:rsidR="00D44FA6" w:rsidRPr="00DF6580">
        <w:rPr>
          <w:rFonts w:cstheme="minorHAnsi"/>
          <w:color w:val="000000"/>
          <w:lang w:val="el-GR"/>
        </w:rPr>
        <w:t>index</w:t>
      </w:r>
      <w:proofErr w:type="spellEnd"/>
      <w:r w:rsidR="00D44FA6" w:rsidRPr="00DF6580">
        <w:rPr>
          <w:rFonts w:cstheme="minorHAnsi"/>
          <w:color w:val="000000"/>
          <w:lang w:val="el-GR"/>
        </w:rPr>
        <w:t xml:space="preserve"> συγγραφέα, και έχουν εγγραφεί στην Εθνική Βιβλιοθήκη της Ελλάδας και έχουν πάρει Διεθνή Μοναδικό Αριθμό Βιβλίου (</w:t>
      </w:r>
      <w:r w:rsidR="00D44FA6" w:rsidRPr="00DF6580">
        <w:rPr>
          <w:rFonts w:cstheme="minorHAnsi"/>
          <w:color w:val="000000"/>
        </w:rPr>
        <w:t>ISBN</w:t>
      </w:r>
      <w:r w:rsidR="00D44FA6" w:rsidRPr="00DF6580">
        <w:rPr>
          <w:rFonts w:cstheme="minorHAnsi"/>
          <w:color w:val="000000"/>
          <w:lang w:val="el-GR"/>
        </w:rPr>
        <w:t xml:space="preserve">), αφού ευελπιστούμε να συνεχίσει η έκδοση των εργασιών και των επόμενων συνεδρίων.  Ο τόμος των πρακτικών θα είναι διαθέσιμος (δωρεάν) στη ιστοσελίδα του συνεδρίου.  </w:t>
      </w:r>
    </w:p>
    <w:p w14:paraId="5100CD5D" w14:textId="0B3DC4E4" w:rsidR="00DF6580" w:rsidRPr="00DF6580" w:rsidRDefault="00DF6580" w:rsidP="00DF6580">
      <w:pPr>
        <w:rPr>
          <w:rFonts w:cstheme="minorHAnsi"/>
          <w:bCs/>
          <w:color w:val="000000"/>
          <w:lang w:val="el-GR"/>
        </w:rPr>
      </w:pPr>
      <w:r w:rsidRPr="00DF6580">
        <w:rPr>
          <w:rFonts w:cstheme="minorHAnsi"/>
          <w:noProof/>
          <w:sz w:val="28"/>
          <w:lang w:val="el-GR"/>
        </w:rPr>
        <w:drawing>
          <wp:anchor distT="0" distB="0" distL="114300" distR="114300" simplePos="0" relativeHeight="251670528" behindDoc="0" locked="0" layoutInCell="1" allowOverlap="1" wp14:anchorId="120601EC" wp14:editId="4EFAA10A">
            <wp:simplePos x="0" y="0"/>
            <wp:positionH relativeFrom="column">
              <wp:posOffset>3964792</wp:posOffset>
            </wp:positionH>
            <wp:positionV relativeFrom="paragraph">
              <wp:posOffset>411129</wp:posOffset>
            </wp:positionV>
            <wp:extent cx="1240155" cy="293370"/>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 Alieftika.jpg"/>
                    <pic:cNvPicPr/>
                  </pic:nvPicPr>
                  <pic:blipFill>
                    <a:blip r:embed="rId30"/>
                    <a:stretch>
                      <a:fillRect/>
                    </a:stretch>
                  </pic:blipFill>
                  <pic:spPr>
                    <a:xfrm>
                      <a:off x="0" y="0"/>
                      <a:ext cx="1240155" cy="293370"/>
                    </a:xfrm>
                    <a:prstGeom prst="rect">
                      <a:avLst/>
                    </a:prstGeom>
                  </pic:spPr>
                </pic:pic>
              </a:graphicData>
            </a:graphic>
            <wp14:sizeRelH relativeFrom="page">
              <wp14:pctWidth>0</wp14:pctWidth>
            </wp14:sizeRelH>
            <wp14:sizeRelV relativeFrom="page">
              <wp14:pctHeight>0</wp14:pctHeight>
            </wp14:sizeRelV>
          </wp:anchor>
        </w:drawing>
      </w:r>
      <w:r w:rsidRPr="00DF6580">
        <w:rPr>
          <w:rFonts w:cstheme="minorHAnsi"/>
          <w:bCs/>
          <w:color w:val="000000"/>
          <w:lang w:val="el-GR"/>
        </w:rPr>
        <w:t>Τη διοργάνωση του συμποσίου έχει αναλάβει η εταιρεία «</w:t>
      </w:r>
      <w:r w:rsidRPr="00DF6580">
        <w:rPr>
          <w:rFonts w:cstheme="minorHAnsi"/>
          <w:b/>
          <w:bCs/>
          <w:color w:val="000000" w:themeColor="text1"/>
          <w:lang w:val="el-GR"/>
        </w:rPr>
        <w:t>Διάζωμα οργάνωση-εκδήλωση</w:t>
      </w:r>
      <w:r w:rsidRPr="00DF6580">
        <w:rPr>
          <w:rFonts w:cstheme="minorHAnsi"/>
          <w:bCs/>
          <w:color w:val="000000"/>
          <w:lang w:val="el-GR"/>
        </w:rPr>
        <w:t>» (</w:t>
      </w:r>
      <w:hyperlink r:id="rId31" w:history="1">
        <w:r w:rsidRPr="00DF6580">
          <w:rPr>
            <w:rStyle w:val="Hyperlink"/>
            <w:rFonts w:cstheme="minorHAnsi"/>
            <w:lang w:val="el-GR"/>
          </w:rPr>
          <w:t>https://diazoma.net</w:t>
        </w:r>
      </w:hyperlink>
      <w:r w:rsidRPr="00DF6580">
        <w:rPr>
          <w:rFonts w:cstheme="minorHAnsi"/>
          <w:bCs/>
          <w:color w:val="000000"/>
          <w:lang w:val="el-GR"/>
        </w:rPr>
        <w:t>) και χορηγός επικοινωνίας είναι το κλαδικό περιοδικό «</w:t>
      </w:r>
      <w:r w:rsidRPr="00DF6580">
        <w:rPr>
          <w:rFonts w:cstheme="minorHAnsi"/>
          <w:b/>
          <w:bCs/>
          <w:color w:val="000000"/>
          <w:lang w:val="el-GR"/>
        </w:rPr>
        <w:t>Αλιευτικά Νέα»</w:t>
      </w:r>
      <w:r w:rsidRPr="00DF6580">
        <w:rPr>
          <w:rFonts w:cstheme="minorHAnsi"/>
          <w:bCs/>
          <w:color w:val="000000"/>
          <w:lang w:val="el-GR"/>
        </w:rPr>
        <w:t>.</w:t>
      </w:r>
    </w:p>
    <w:p w14:paraId="5676EA2F" w14:textId="1DDA0BBE" w:rsidR="00DF6580" w:rsidRPr="00DF6580" w:rsidRDefault="00DF6580" w:rsidP="00D44FA6">
      <w:pPr>
        <w:spacing w:after="120"/>
        <w:jc w:val="both"/>
        <w:rPr>
          <w:rFonts w:cstheme="minorHAnsi"/>
          <w:color w:val="000000"/>
          <w:lang w:val="el-GR"/>
        </w:rPr>
      </w:pPr>
    </w:p>
    <w:p w14:paraId="62E56C78" w14:textId="3B7C3B1D" w:rsidR="00D44FA6" w:rsidRPr="00DF6580" w:rsidRDefault="00756642" w:rsidP="00D44FA6">
      <w:pPr>
        <w:spacing w:after="120"/>
        <w:rPr>
          <w:rFonts w:cstheme="minorHAnsi"/>
          <w:b/>
          <w:lang w:val="el-GR"/>
        </w:rPr>
      </w:pPr>
      <w:r w:rsidRPr="00DF6580">
        <w:rPr>
          <w:rFonts w:cstheme="minorHAnsi"/>
          <w:b/>
          <w:noProof/>
          <w:lang w:val="el-GR"/>
        </w:rPr>
        <w:drawing>
          <wp:anchor distT="0" distB="0" distL="114300" distR="114300" simplePos="0" relativeHeight="251668480" behindDoc="1" locked="0" layoutInCell="1" allowOverlap="1" wp14:anchorId="67294A0D" wp14:editId="7396F70B">
            <wp:simplePos x="0" y="0"/>
            <wp:positionH relativeFrom="column">
              <wp:posOffset>116205</wp:posOffset>
            </wp:positionH>
            <wp:positionV relativeFrom="page">
              <wp:posOffset>3473598</wp:posOffset>
            </wp:positionV>
            <wp:extent cx="742315" cy="8921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M Sign.png"/>
                    <pic:cNvPicPr/>
                  </pic:nvPicPr>
                  <pic:blipFill>
                    <a:blip r:embed="rId32"/>
                    <a:stretch>
                      <a:fillRect/>
                    </a:stretch>
                  </pic:blipFill>
                  <pic:spPr>
                    <a:xfrm>
                      <a:off x="0" y="0"/>
                      <a:ext cx="742315" cy="892175"/>
                    </a:xfrm>
                    <a:prstGeom prst="rect">
                      <a:avLst/>
                    </a:prstGeom>
                  </pic:spPr>
                </pic:pic>
              </a:graphicData>
            </a:graphic>
            <wp14:sizeRelH relativeFrom="page">
              <wp14:pctWidth>0</wp14:pctWidth>
            </wp14:sizeRelH>
            <wp14:sizeRelV relativeFrom="page">
              <wp14:pctHeight>0</wp14:pctHeight>
            </wp14:sizeRelV>
          </wp:anchor>
        </w:drawing>
      </w:r>
      <w:r w:rsidR="00D44FA6" w:rsidRPr="00DF6580">
        <w:rPr>
          <w:rFonts w:cstheme="minorHAnsi"/>
          <w:b/>
          <w:lang w:val="el-GR"/>
        </w:rPr>
        <w:t>Εκ μέρους της Επιστημονικής Επιτροπής</w:t>
      </w:r>
    </w:p>
    <w:p w14:paraId="167F1D93" w14:textId="352A86A5" w:rsidR="00D44FA6" w:rsidRPr="00DF6580" w:rsidRDefault="00D44FA6" w:rsidP="00D44FA6">
      <w:pPr>
        <w:spacing w:after="120"/>
        <w:rPr>
          <w:rFonts w:cstheme="minorHAnsi"/>
          <w:b/>
          <w:lang w:val="el-GR"/>
        </w:rPr>
      </w:pPr>
      <w:bookmarkStart w:id="0" w:name="_GoBack"/>
      <w:bookmarkEnd w:id="0"/>
    </w:p>
    <w:p w14:paraId="44D83250" w14:textId="77777777" w:rsidR="00D44FA6" w:rsidRPr="00DF6580" w:rsidRDefault="00D44FA6" w:rsidP="00D44FA6">
      <w:pPr>
        <w:spacing w:after="120"/>
        <w:rPr>
          <w:rFonts w:cstheme="minorHAnsi"/>
          <w:b/>
          <w:lang w:val="el-GR"/>
        </w:rPr>
      </w:pPr>
    </w:p>
    <w:p w14:paraId="350F0B9E" w14:textId="7076174A" w:rsidR="00D44FA6" w:rsidRPr="00DF6580" w:rsidRDefault="00D44FA6" w:rsidP="00756642">
      <w:pPr>
        <w:spacing w:after="120"/>
        <w:rPr>
          <w:rFonts w:cstheme="minorHAnsi"/>
          <w:lang w:val="el-GR"/>
        </w:rPr>
      </w:pPr>
      <w:r w:rsidRPr="00DF6580">
        <w:rPr>
          <w:rFonts w:cstheme="minorHAnsi"/>
          <w:lang w:val="el-GR"/>
        </w:rPr>
        <w:t xml:space="preserve">Κωνσταντίνος Μυλωνάς, Διευθυντής και Πρόεδρος της Επιστημονικής Επιτροπής </w:t>
      </w:r>
      <w:proofErr w:type="spellStart"/>
      <w:r w:rsidRPr="00DF6580">
        <w:rPr>
          <w:rFonts w:cstheme="minorHAnsi"/>
          <w:lang w:val="el-GR"/>
        </w:rPr>
        <w:t>ΕλΕΣΥ</w:t>
      </w:r>
      <w:proofErr w:type="spellEnd"/>
    </w:p>
    <w:p w14:paraId="1D3D7D19" w14:textId="77777777" w:rsidR="00D44FA6" w:rsidRPr="00DF6580" w:rsidRDefault="00D44FA6" w:rsidP="00756642">
      <w:pPr>
        <w:spacing w:after="120"/>
        <w:rPr>
          <w:rFonts w:cstheme="minorHAnsi"/>
          <w:lang w:val="el-GR"/>
        </w:rPr>
      </w:pPr>
      <w:r w:rsidRPr="00DF6580">
        <w:rPr>
          <w:rFonts w:cstheme="minorHAnsi"/>
          <w:lang w:val="el-GR"/>
        </w:rPr>
        <w:t>Ινστιτούτο Θαλάσσιας Βιολογίας, Βιοτεχνολογίας και Υδατοκαλλιεργειών (ΙΘΑΒΒΥΚ)</w:t>
      </w:r>
    </w:p>
    <w:p w14:paraId="5AF4F39C" w14:textId="77777777" w:rsidR="00D44FA6" w:rsidRPr="00DF6580" w:rsidRDefault="00D44FA6" w:rsidP="00756642">
      <w:pPr>
        <w:spacing w:after="120"/>
        <w:rPr>
          <w:rFonts w:cstheme="minorHAnsi"/>
          <w:lang w:val="el-GR"/>
        </w:rPr>
      </w:pPr>
      <w:r w:rsidRPr="00DF6580">
        <w:rPr>
          <w:rFonts w:cstheme="minorHAnsi"/>
          <w:lang w:val="el-GR"/>
        </w:rPr>
        <w:t>Ελληνικό Κέντρο Θαλασσίων Ερευνών (ΕΛΚΕΘΕ)</w:t>
      </w:r>
    </w:p>
    <w:p w14:paraId="797E9A3D" w14:textId="69FBF9FD" w:rsidR="00D44FA6" w:rsidRPr="00DF6580" w:rsidRDefault="00952460" w:rsidP="00DF6580">
      <w:pPr>
        <w:jc w:val="both"/>
        <w:rPr>
          <w:rFonts w:cstheme="minorHAnsi"/>
          <w:lang w:val="el-GR"/>
        </w:rPr>
      </w:pPr>
      <w:hyperlink r:id="rId33" w:history="1">
        <w:r w:rsidR="00D44FA6" w:rsidRPr="00DF6580">
          <w:rPr>
            <w:rStyle w:val="Hyperlink"/>
            <w:rFonts w:cstheme="minorHAnsi"/>
            <w:lang w:val="el-GR"/>
          </w:rPr>
          <w:t>mylonas@hcmr.gr</w:t>
        </w:r>
      </w:hyperlink>
    </w:p>
    <w:p w14:paraId="5C1BFC29" w14:textId="7ECE395D" w:rsidR="00C66A9A" w:rsidRDefault="00C66A9A" w:rsidP="0009398D">
      <w:pPr>
        <w:autoSpaceDE w:val="0"/>
        <w:autoSpaceDN w:val="0"/>
        <w:adjustRightInd w:val="0"/>
        <w:spacing w:after="120" w:line="240" w:lineRule="auto"/>
        <w:jc w:val="both"/>
        <w:rPr>
          <w:rFonts w:cstheme="minorHAnsi"/>
          <w:lang w:val="el-GR"/>
        </w:rPr>
      </w:pPr>
    </w:p>
    <w:p w14:paraId="487BB09A" w14:textId="32EC7246" w:rsidR="00DF6580" w:rsidRDefault="00DF6580" w:rsidP="0009398D">
      <w:pPr>
        <w:autoSpaceDE w:val="0"/>
        <w:autoSpaceDN w:val="0"/>
        <w:adjustRightInd w:val="0"/>
        <w:spacing w:after="120" w:line="240" w:lineRule="auto"/>
        <w:jc w:val="both"/>
        <w:rPr>
          <w:rFonts w:cstheme="minorHAnsi"/>
          <w:lang w:val="el-GR"/>
        </w:rPr>
      </w:pPr>
    </w:p>
    <w:p w14:paraId="33E8C1CB" w14:textId="77777777" w:rsidR="00756642" w:rsidRDefault="00756642" w:rsidP="0009398D">
      <w:pPr>
        <w:autoSpaceDE w:val="0"/>
        <w:autoSpaceDN w:val="0"/>
        <w:adjustRightInd w:val="0"/>
        <w:spacing w:after="120" w:line="240" w:lineRule="auto"/>
        <w:jc w:val="both"/>
        <w:rPr>
          <w:rFonts w:cstheme="minorHAnsi"/>
          <w:lang w:val="el-GR"/>
        </w:rPr>
      </w:pPr>
    </w:p>
    <w:p w14:paraId="49098430" w14:textId="0D20FA09" w:rsidR="00756642" w:rsidRDefault="00756642" w:rsidP="0009398D">
      <w:pPr>
        <w:autoSpaceDE w:val="0"/>
        <w:autoSpaceDN w:val="0"/>
        <w:adjustRightInd w:val="0"/>
        <w:spacing w:after="120" w:line="240" w:lineRule="auto"/>
        <w:jc w:val="both"/>
        <w:rPr>
          <w:rFonts w:cstheme="minorHAnsi"/>
          <w:lang w:val="el-GR"/>
        </w:rPr>
      </w:pPr>
    </w:p>
    <w:p w14:paraId="4524E185" w14:textId="77777777" w:rsidR="00756642" w:rsidRPr="00DF6580" w:rsidRDefault="00756642" w:rsidP="0009398D">
      <w:pPr>
        <w:autoSpaceDE w:val="0"/>
        <w:autoSpaceDN w:val="0"/>
        <w:adjustRightInd w:val="0"/>
        <w:spacing w:after="120" w:line="240" w:lineRule="auto"/>
        <w:jc w:val="both"/>
        <w:rPr>
          <w:rFonts w:cstheme="minorHAnsi"/>
          <w:lang w:val="el-GR"/>
        </w:rPr>
      </w:pPr>
    </w:p>
    <w:p w14:paraId="38A594ED" w14:textId="77777777" w:rsidR="006C6B2D" w:rsidRPr="00DF6580" w:rsidRDefault="006C6B2D" w:rsidP="006C6B2D">
      <w:pPr>
        <w:rPr>
          <w:rFonts w:eastAsia="Times New Roman" w:cstheme="minorHAnsi"/>
          <w:sz w:val="20"/>
          <w:szCs w:val="20"/>
          <w:lang w:val="el-GR"/>
        </w:rPr>
      </w:pPr>
      <w:r w:rsidRPr="00DF6580">
        <w:rPr>
          <w:rFonts w:cstheme="minorHAnsi"/>
          <w:noProof/>
          <w:lang w:val="el-GR" w:eastAsia="el-GR"/>
        </w:rPr>
        <w:drawing>
          <wp:inline distT="0" distB="0" distL="0" distR="0" wp14:anchorId="3597B36F" wp14:editId="17CB862A">
            <wp:extent cx="1786169" cy="5503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BBC LOGO HORIZONTAL colour dar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4411" cy="559035"/>
                    </a:xfrm>
                    <a:prstGeom prst="rect">
                      <a:avLst/>
                    </a:prstGeom>
                  </pic:spPr>
                </pic:pic>
              </a:graphicData>
            </a:graphic>
          </wp:inline>
        </w:drawing>
      </w:r>
    </w:p>
    <w:p w14:paraId="47D459CE" w14:textId="6259F082" w:rsidR="00574F76" w:rsidRPr="00DF6580" w:rsidRDefault="006C6B2D" w:rsidP="006C6B2D">
      <w:pPr>
        <w:jc w:val="both"/>
        <w:rPr>
          <w:rFonts w:eastAsia="Times New Roman" w:cstheme="minorHAnsi"/>
          <w:lang w:val="el-GR"/>
        </w:rPr>
      </w:pPr>
      <w:r w:rsidRPr="00DF6580">
        <w:rPr>
          <w:rFonts w:eastAsia="Times New Roman" w:cstheme="minorHAnsi"/>
          <w:lang w:val="el-GR"/>
        </w:rPr>
        <w:t xml:space="preserve">Το Ινστιτούτο Θαλάσσιας Βιολογίας, Βιοτεχνολογίας &amp; Υδατοκαλλιεργειών (ΙΘΑΒΒΥΚ) είναι ένα από τα τρία ινστιτούτα του Ελληνικού Κέντρου Θαλασσίων Ερευνών (ΕΛΚΕΘΕ) με έδρα το Ηράκλειο, Κρήτη και εγκαταστάσεις στην Ανάβυσσο, Αττικής και Σούδα, Χανίων.  Με προσωπικό </w:t>
      </w:r>
      <w:r w:rsidR="009A5A5E" w:rsidRPr="00DF6580">
        <w:rPr>
          <w:rFonts w:eastAsia="Times New Roman" w:cstheme="minorHAnsi"/>
          <w:lang w:val="el-GR"/>
        </w:rPr>
        <w:t>111</w:t>
      </w:r>
      <w:r w:rsidRPr="00DF6580">
        <w:rPr>
          <w:rFonts w:eastAsia="Times New Roman" w:cstheme="minorHAnsi"/>
          <w:lang w:val="el-GR"/>
        </w:rPr>
        <w:t xml:space="preserve"> ατόμων και </w:t>
      </w:r>
      <w:r w:rsidR="009A5A5E" w:rsidRPr="00DF6580">
        <w:rPr>
          <w:rFonts w:eastAsia="Times New Roman" w:cstheme="minorHAnsi"/>
          <w:lang w:val="el-GR"/>
        </w:rPr>
        <w:t>24</w:t>
      </w:r>
      <w:r w:rsidRPr="00DF6580">
        <w:rPr>
          <w:rFonts w:eastAsia="Times New Roman" w:cstheme="minorHAnsi"/>
          <w:lang w:val="el-GR"/>
        </w:rPr>
        <w:t xml:space="preserve"> τακτικούς ερευνητές, δραστηριοποιείται στην θαλάσσια βιοποικιλότητα, γενετική και γονιδιωματική, και τις υδατοκαλλιέργειες.</w:t>
      </w:r>
    </w:p>
    <w:p w14:paraId="09E4865E" w14:textId="4C32DBB0" w:rsidR="00DF6580" w:rsidRPr="00DF6580" w:rsidRDefault="00574F76">
      <w:pPr>
        <w:jc w:val="both"/>
        <w:rPr>
          <w:rFonts w:eastAsia="Times New Roman" w:cstheme="minorHAnsi"/>
          <w:lang w:val="el-GR"/>
        </w:rPr>
      </w:pPr>
      <w:r w:rsidRPr="00DF6580">
        <w:rPr>
          <w:rFonts w:eastAsia="Times New Roman" w:cstheme="minorHAnsi"/>
          <w:noProof/>
          <w:lang w:val="el-GR"/>
        </w:rPr>
        <w:drawing>
          <wp:inline distT="0" distB="0" distL="0" distR="0" wp14:anchorId="3383BE05" wp14:editId="7EEBAFD1">
            <wp:extent cx="5274310" cy="10071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445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1007110"/>
                    </a:xfrm>
                    <a:prstGeom prst="rect">
                      <a:avLst/>
                    </a:prstGeom>
                  </pic:spPr>
                </pic:pic>
              </a:graphicData>
            </a:graphic>
          </wp:inline>
        </w:drawing>
      </w:r>
    </w:p>
    <w:sectPr w:rsidR="00DF6580" w:rsidRPr="00DF6580" w:rsidSect="0044182A">
      <w:footerReference w:type="even" r:id="rId36"/>
      <w:footerReference w:type="default" r:id="rId37"/>
      <w:pgSz w:w="11906" w:h="16838"/>
      <w:pgMar w:top="1440" w:right="1800" w:bottom="1440" w:left="1800" w:header="708" w:footer="708" w:gutter="0"/>
      <w:pgBorders w:offsetFrom="page">
        <w:top w:val="single" w:sz="18" w:space="24" w:color="31849B" w:themeColor="accent5" w:themeShade="BF"/>
        <w:left w:val="single" w:sz="18" w:space="24" w:color="31849B" w:themeColor="accent5" w:themeShade="BF"/>
        <w:bottom w:val="single" w:sz="18" w:space="24" w:color="31849B" w:themeColor="accent5" w:themeShade="BF"/>
        <w:right w:val="single" w:sz="18" w:space="24" w:color="31849B"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ABB50" w14:textId="77777777" w:rsidR="00952460" w:rsidRDefault="00952460" w:rsidP="003C137B">
      <w:pPr>
        <w:spacing w:after="0" w:line="240" w:lineRule="auto"/>
      </w:pPr>
      <w:r>
        <w:separator/>
      </w:r>
    </w:p>
  </w:endnote>
  <w:endnote w:type="continuationSeparator" w:id="0">
    <w:p w14:paraId="6918104B" w14:textId="77777777" w:rsidR="00952460" w:rsidRDefault="00952460" w:rsidP="003C1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28757337"/>
      <w:docPartObj>
        <w:docPartGallery w:val="Page Numbers (Bottom of Page)"/>
        <w:docPartUnique/>
      </w:docPartObj>
    </w:sdtPr>
    <w:sdtEndPr>
      <w:rPr>
        <w:rStyle w:val="PageNumber"/>
      </w:rPr>
    </w:sdtEndPr>
    <w:sdtContent>
      <w:p w14:paraId="1419035C" w14:textId="77777777" w:rsidR="003C137B" w:rsidRDefault="00052B0F" w:rsidP="0044182A">
        <w:pPr>
          <w:pStyle w:val="Footer"/>
          <w:framePr w:wrap="none" w:vAnchor="text" w:hAnchor="margin" w:xAlign="center" w:y="1"/>
          <w:rPr>
            <w:rStyle w:val="PageNumber"/>
          </w:rPr>
        </w:pPr>
        <w:r>
          <w:rPr>
            <w:rStyle w:val="PageNumber"/>
          </w:rPr>
          <w:fldChar w:fldCharType="begin"/>
        </w:r>
        <w:r w:rsidR="003C137B">
          <w:rPr>
            <w:rStyle w:val="PageNumber"/>
          </w:rPr>
          <w:instrText xml:space="preserve"> PAGE </w:instrText>
        </w:r>
        <w:r>
          <w:rPr>
            <w:rStyle w:val="PageNumber"/>
          </w:rPr>
          <w:fldChar w:fldCharType="end"/>
        </w:r>
      </w:p>
    </w:sdtContent>
  </w:sdt>
  <w:p w14:paraId="1EA28A3C" w14:textId="77777777" w:rsidR="003C137B" w:rsidRDefault="003C137B" w:rsidP="003C13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341807"/>
      <w:docPartObj>
        <w:docPartGallery w:val="Page Numbers (Bottom of Page)"/>
        <w:docPartUnique/>
      </w:docPartObj>
    </w:sdtPr>
    <w:sdtEndPr>
      <w:rPr>
        <w:rStyle w:val="PageNumber"/>
      </w:rPr>
    </w:sdtEndPr>
    <w:sdtContent>
      <w:p w14:paraId="2FCA1E91" w14:textId="77777777" w:rsidR="003C137B" w:rsidRDefault="00052B0F" w:rsidP="0044182A">
        <w:pPr>
          <w:pStyle w:val="Footer"/>
          <w:framePr w:wrap="none" w:vAnchor="text" w:hAnchor="margin" w:xAlign="center" w:y="1"/>
          <w:rPr>
            <w:rStyle w:val="PageNumber"/>
          </w:rPr>
        </w:pPr>
        <w:r>
          <w:rPr>
            <w:rStyle w:val="PageNumber"/>
          </w:rPr>
          <w:fldChar w:fldCharType="begin"/>
        </w:r>
        <w:r w:rsidR="003C137B">
          <w:rPr>
            <w:rStyle w:val="PageNumber"/>
          </w:rPr>
          <w:instrText xml:space="preserve"> PAGE </w:instrText>
        </w:r>
        <w:r>
          <w:rPr>
            <w:rStyle w:val="PageNumber"/>
          </w:rPr>
          <w:fldChar w:fldCharType="separate"/>
        </w:r>
        <w:r w:rsidR="00FB225E">
          <w:rPr>
            <w:rStyle w:val="PageNumber"/>
            <w:noProof/>
          </w:rPr>
          <w:t>3</w:t>
        </w:r>
        <w:r>
          <w:rPr>
            <w:rStyle w:val="PageNumber"/>
          </w:rPr>
          <w:fldChar w:fldCharType="end"/>
        </w:r>
      </w:p>
    </w:sdtContent>
  </w:sdt>
  <w:p w14:paraId="780364EF" w14:textId="77777777" w:rsidR="003C137B" w:rsidRDefault="003C137B" w:rsidP="003C13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A9632" w14:textId="77777777" w:rsidR="00952460" w:rsidRDefault="00952460" w:rsidP="003C137B">
      <w:pPr>
        <w:spacing w:after="0" w:line="240" w:lineRule="auto"/>
      </w:pPr>
      <w:r>
        <w:separator/>
      </w:r>
    </w:p>
  </w:footnote>
  <w:footnote w:type="continuationSeparator" w:id="0">
    <w:p w14:paraId="60F28442" w14:textId="77777777" w:rsidR="00952460" w:rsidRDefault="00952460" w:rsidP="003C13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E4290"/>
    <w:multiLevelType w:val="hybridMultilevel"/>
    <w:tmpl w:val="7B807968"/>
    <w:lvl w:ilvl="0" w:tplc="1868A652">
      <w:start w:val="1"/>
      <w:numFmt w:val="bullet"/>
      <w:lvlText w:val="•"/>
      <w:lvlJc w:val="left"/>
      <w:pPr>
        <w:tabs>
          <w:tab w:val="num" w:pos="720"/>
        </w:tabs>
        <w:ind w:left="720" w:hanging="360"/>
      </w:pPr>
      <w:rPr>
        <w:rFonts w:ascii="Arial" w:hAnsi="Arial" w:hint="default"/>
      </w:rPr>
    </w:lvl>
    <w:lvl w:ilvl="1" w:tplc="3856C06E" w:tentative="1">
      <w:start w:val="1"/>
      <w:numFmt w:val="bullet"/>
      <w:lvlText w:val="•"/>
      <w:lvlJc w:val="left"/>
      <w:pPr>
        <w:tabs>
          <w:tab w:val="num" w:pos="1440"/>
        </w:tabs>
        <w:ind w:left="1440" w:hanging="360"/>
      </w:pPr>
      <w:rPr>
        <w:rFonts w:ascii="Arial" w:hAnsi="Arial" w:hint="default"/>
      </w:rPr>
    </w:lvl>
    <w:lvl w:ilvl="2" w:tplc="AD54E160" w:tentative="1">
      <w:start w:val="1"/>
      <w:numFmt w:val="bullet"/>
      <w:lvlText w:val="•"/>
      <w:lvlJc w:val="left"/>
      <w:pPr>
        <w:tabs>
          <w:tab w:val="num" w:pos="2160"/>
        </w:tabs>
        <w:ind w:left="2160" w:hanging="360"/>
      </w:pPr>
      <w:rPr>
        <w:rFonts w:ascii="Arial" w:hAnsi="Arial" w:hint="default"/>
      </w:rPr>
    </w:lvl>
    <w:lvl w:ilvl="3" w:tplc="B55619FA" w:tentative="1">
      <w:start w:val="1"/>
      <w:numFmt w:val="bullet"/>
      <w:lvlText w:val="•"/>
      <w:lvlJc w:val="left"/>
      <w:pPr>
        <w:tabs>
          <w:tab w:val="num" w:pos="2880"/>
        </w:tabs>
        <w:ind w:left="2880" w:hanging="360"/>
      </w:pPr>
      <w:rPr>
        <w:rFonts w:ascii="Arial" w:hAnsi="Arial" w:hint="default"/>
      </w:rPr>
    </w:lvl>
    <w:lvl w:ilvl="4" w:tplc="FFE835C8" w:tentative="1">
      <w:start w:val="1"/>
      <w:numFmt w:val="bullet"/>
      <w:lvlText w:val="•"/>
      <w:lvlJc w:val="left"/>
      <w:pPr>
        <w:tabs>
          <w:tab w:val="num" w:pos="3600"/>
        </w:tabs>
        <w:ind w:left="3600" w:hanging="360"/>
      </w:pPr>
      <w:rPr>
        <w:rFonts w:ascii="Arial" w:hAnsi="Arial" w:hint="default"/>
      </w:rPr>
    </w:lvl>
    <w:lvl w:ilvl="5" w:tplc="AA4479D6" w:tentative="1">
      <w:start w:val="1"/>
      <w:numFmt w:val="bullet"/>
      <w:lvlText w:val="•"/>
      <w:lvlJc w:val="left"/>
      <w:pPr>
        <w:tabs>
          <w:tab w:val="num" w:pos="4320"/>
        </w:tabs>
        <w:ind w:left="4320" w:hanging="360"/>
      </w:pPr>
      <w:rPr>
        <w:rFonts w:ascii="Arial" w:hAnsi="Arial" w:hint="default"/>
      </w:rPr>
    </w:lvl>
    <w:lvl w:ilvl="6" w:tplc="8E3E4736" w:tentative="1">
      <w:start w:val="1"/>
      <w:numFmt w:val="bullet"/>
      <w:lvlText w:val="•"/>
      <w:lvlJc w:val="left"/>
      <w:pPr>
        <w:tabs>
          <w:tab w:val="num" w:pos="5040"/>
        </w:tabs>
        <w:ind w:left="5040" w:hanging="360"/>
      </w:pPr>
      <w:rPr>
        <w:rFonts w:ascii="Arial" w:hAnsi="Arial" w:hint="default"/>
      </w:rPr>
    </w:lvl>
    <w:lvl w:ilvl="7" w:tplc="35765606" w:tentative="1">
      <w:start w:val="1"/>
      <w:numFmt w:val="bullet"/>
      <w:lvlText w:val="•"/>
      <w:lvlJc w:val="left"/>
      <w:pPr>
        <w:tabs>
          <w:tab w:val="num" w:pos="5760"/>
        </w:tabs>
        <w:ind w:left="5760" w:hanging="360"/>
      </w:pPr>
      <w:rPr>
        <w:rFonts w:ascii="Arial" w:hAnsi="Arial" w:hint="default"/>
      </w:rPr>
    </w:lvl>
    <w:lvl w:ilvl="8" w:tplc="74C05C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DC17270"/>
    <w:multiLevelType w:val="hybridMultilevel"/>
    <w:tmpl w:val="07A21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EC2"/>
    <w:rsid w:val="00052B0F"/>
    <w:rsid w:val="00065B51"/>
    <w:rsid w:val="0009398D"/>
    <w:rsid w:val="000964C8"/>
    <w:rsid w:val="000A302D"/>
    <w:rsid w:val="000C6CE7"/>
    <w:rsid w:val="000E238D"/>
    <w:rsid w:val="00141536"/>
    <w:rsid w:val="00142CFB"/>
    <w:rsid w:val="0016159C"/>
    <w:rsid w:val="00177A6F"/>
    <w:rsid w:val="001A002E"/>
    <w:rsid w:val="001A203F"/>
    <w:rsid w:val="00246261"/>
    <w:rsid w:val="00273807"/>
    <w:rsid w:val="002B554E"/>
    <w:rsid w:val="002F589F"/>
    <w:rsid w:val="003021A8"/>
    <w:rsid w:val="00327380"/>
    <w:rsid w:val="00337C62"/>
    <w:rsid w:val="003736E1"/>
    <w:rsid w:val="003C137B"/>
    <w:rsid w:val="0043021D"/>
    <w:rsid w:val="00432071"/>
    <w:rsid w:val="00433243"/>
    <w:rsid w:val="0044182A"/>
    <w:rsid w:val="004623CE"/>
    <w:rsid w:val="00470450"/>
    <w:rsid w:val="00471947"/>
    <w:rsid w:val="004834CD"/>
    <w:rsid w:val="004B3488"/>
    <w:rsid w:val="004B7D95"/>
    <w:rsid w:val="004F08E8"/>
    <w:rsid w:val="005116CA"/>
    <w:rsid w:val="00531E7A"/>
    <w:rsid w:val="00556FD3"/>
    <w:rsid w:val="00557A70"/>
    <w:rsid w:val="005617E2"/>
    <w:rsid w:val="00574F76"/>
    <w:rsid w:val="00581DF8"/>
    <w:rsid w:val="005A38C0"/>
    <w:rsid w:val="005A5C2A"/>
    <w:rsid w:val="005B74D5"/>
    <w:rsid w:val="005C7E39"/>
    <w:rsid w:val="005E1C39"/>
    <w:rsid w:val="005F74A0"/>
    <w:rsid w:val="00611D72"/>
    <w:rsid w:val="00617025"/>
    <w:rsid w:val="006232BB"/>
    <w:rsid w:val="0062578C"/>
    <w:rsid w:val="00695F75"/>
    <w:rsid w:val="006C6B2D"/>
    <w:rsid w:val="007548CC"/>
    <w:rsid w:val="00756642"/>
    <w:rsid w:val="00773B2E"/>
    <w:rsid w:val="007815F5"/>
    <w:rsid w:val="007C3E82"/>
    <w:rsid w:val="007C627C"/>
    <w:rsid w:val="007C7E61"/>
    <w:rsid w:val="007D0766"/>
    <w:rsid w:val="00881504"/>
    <w:rsid w:val="00935E4D"/>
    <w:rsid w:val="00935E9C"/>
    <w:rsid w:val="00944519"/>
    <w:rsid w:val="00952460"/>
    <w:rsid w:val="009A14AD"/>
    <w:rsid w:val="009A5A5E"/>
    <w:rsid w:val="009D76AE"/>
    <w:rsid w:val="00A35812"/>
    <w:rsid w:val="00A41462"/>
    <w:rsid w:val="00A628B8"/>
    <w:rsid w:val="00AB751B"/>
    <w:rsid w:val="00AD11E1"/>
    <w:rsid w:val="00AF1B52"/>
    <w:rsid w:val="00B22CD2"/>
    <w:rsid w:val="00C21077"/>
    <w:rsid w:val="00C54823"/>
    <w:rsid w:val="00C66A9A"/>
    <w:rsid w:val="00C67BCD"/>
    <w:rsid w:val="00C835FD"/>
    <w:rsid w:val="00CA5DDF"/>
    <w:rsid w:val="00CE1ED2"/>
    <w:rsid w:val="00CF5B6B"/>
    <w:rsid w:val="00D13475"/>
    <w:rsid w:val="00D2270F"/>
    <w:rsid w:val="00D44FA6"/>
    <w:rsid w:val="00D76847"/>
    <w:rsid w:val="00D931E8"/>
    <w:rsid w:val="00DE6B22"/>
    <w:rsid w:val="00DF6580"/>
    <w:rsid w:val="00E66BB4"/>
    <w:rsid w:val="00E81EC2"/>
    <w:rsid w:val="00EB716A"/>
    <w:rsid w:val="00F0751C"/>
    <w:rsid w:val="00F41FFF"/>
    <w:rsid w:val="00F66F75"/>
    <w:rsid w:val="00F77CBE"/>
    <w:rsid w:val="00F8122F"/>
    <w:rsid w:val="00F862FC"/>
    <w:rsid w:val="00FA4B01"/>
    <w:rsid w:val="00FB225E"/>
    <w:rsid w:val="00FE0D9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0F9F9"/>
  <w15:docId w15:val="{741D4BDD-1772-F840-ACF3-09DC65C9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738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1EC2"/>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Strong">
    <w:name w:val="Strong"/>
    <w:basedOn w:val="DefaultParagraphFont"/>
    <w:uiPriority w:val="22"/>
    <w:qFormat/>
    <w:rsid w:val="00E81EC2"/>
    <w:rPr>
      <w:b/>
      <w:bCs/>
    </w:rPr>
  </w:style>
  <w:style w:type="character" w:styleId="Hyperlink">
    <w:name w:val="Hyperlink"/>
    <w:basedOn w:val="DefaultParagraphFont"/>
    <w:uiPriority w:val="99"/>
    <w:unhideWhenUsed/>
    <w:rsid w:val="00E81EC2"/>
    <w:rPr>
      <w:color w:val="0000FF"/>
      <w:u w:val="single"/>
    </w:rPr>
  </w:style>
  <w:style w:type="paragraph" w:styleId="BalloonText">
    <w:name w:val="Balloon Text"/>
    <w:basedOn w:val="Normal"/>
    <w:link w:val="BalloonTextChar"/>
    <w:uiPriority w:val="99"/>
    <w:semiHidden/>
    <w:unhideWhenUsed/>
    <w:rsid w:val="00AF1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B52"/>
    <w:rPr>
      <w:rFonts w:ascii="Tahoma" w:hAnsi="Tahoma" w:cs="Tahoma"/>
      <w:sz w:val="16"/>
      <w:szCs w:val="16"/>
      <w:lang w:val="en-GB"/>
    </w:rPr>
  </w:style>
  <w:style w:type="paragraph" w:styleId="IntenseQuote">
    <w:name w:val="Intense Quote"/>
    <w:basedOn w:val="Normal"/>
    <w:next w:val="Normal"/>
    <w:link w:val="IntenseQuoteChar"/>
    <w:uiPriority w:val="30"/>
    <w:qFormat/>
    <w:rsid w:val="0016159C"/>
    <w:pPr>
      <w:pBdr>
        <w:top w:val="single" w:sz="4" w:space="10" w:color="4F81BD" w:themeColor="accent1"/>
        <w:bottom w:val="single" w:sz="4" w:space="10" w:color="4F81BD" w:themeColor="accent1"/>
      </w:pBdr>
      <w:spacing w:before="360" w:after="360" w:line="240" w:lineRule="auto"/>
      <w:ind w:left="864" w:right="864"/>
      <w:jc w:val="center"/>
    </w:pPr>
    <w:rPr>
      <w:i/>
      <w:iCs/>
      <w:color w:val="4F81BD" w:themeColor="accent1"/>
      <w:sz w:val="24"/>
      <w:szCs w:val="24"/>
    </w:rPr>
  </w:style>
  <w:style w:type="character" w:customStyle="1" w:styleId="IntenseQuoteChar">
    <w:name w:val="Intense Quote Char"/>
    <w:basedOn w:val="DefaultParagraphFont"/>
    <w:link w:val="IntenseQuote"/>
    <w:uiPriority w:val="30"/>
    <w:rsid w:val="0016159C"/>
    <w:rPr>
      <w:i/>
      <w:iCs/>
      <w:color w:val="4F81BD" w:themeColor="accent1"/>
      <w:sz w:val="24"/>
      <w:szCs w:val="24"/>
      <w:lang w:val="en-GB"/>
    </w:rPr>
  </w:style>
  <w:style w:type="character" w:styleId="FollowedHyperlink">
    <w:name w:val="FollowedHyperlink"/>
    <w:basedOn w:val="DefaultParagraphFont"/>
    <w:uiPriority w:val="99"/>
    <w:semiHidden/>
    <w:unhideWhenUsed/>
    <w:rsid w:val="001A203F"/>
    <w:rPr>
      <w:color w:val="800080" w:themeColor="followedHyperlink"/>
      <w:u w:val="single"/>
    </w:rPr>
  </w:style>
  <w:style w:type="paragraph" w:styleId="Footer">
    <w:name w:val="footer"/>
    <w:basedOn w:val="Normal"/>
    <w:link w:val="FooterChar"/>
    <w:uiPriority w:val="99"/>
    <w:unhideWhenUsed/>
    <w:rsid w:val="003C1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37B"/>
    <w:rPr>
      <w:lang w:val="en-GB"/>
    </w:rPr>
  </w:style>
  <w:style w:type="character" w:styleId="PageNumber">
    <w:name w:val="page number"/>
    <w:basedOn w:val="DefaultParagraphFont"/>
    <w:uiPriority w:val="99"/>
    <w:semiHidden/>
    <w:unhideWhenUsed/>
    <w:rsid w:val="003C137B"/>
  </w:style>
  <w:style w:type="character" w:styleId="UnresolvedMention">
    <w:name w:val="Unresolved Mention"/>
    <w:basedOn w:val="DefaultParagraphFont"/>
    <w:uiPriority w:val="99"/>
    <w:semiHidden/>
    <w:unhideWhenUsed/>
    <w:rsid w:val="00470450"/>
    <w:rPr>
      <w:color w:val="605E5C"/>
      <w:shd w:val="clear" w:color="auto" w:fill="E1DFDD"/>
    </w:rPr>
  </w:style>
  <w:style w:type="paragraph" w:styleId="ListParagraph">
    <w:name w:val="List Paragraph"/>
    <w:basedOn w:val="Normal"/>
    <w:uiPriority w:val="72"/>
    <w:rsid w:val="00557A70"/>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179222">
      <w:bodyDiv w:val="1"/>
      <w:marLeft w:val="0"/>
      <w:marRight w:val="0"/>
      <w:marTop w:val="0"/>
      <w:marBottom w:val="0"/>
      <w:divBdr>
        <w:top w:val="none" w:sz="0" w:space="0" w:color="auto"/>
        <w:left w:val="none" w:sz="0" w:space="0" w:color="auto"/>
        <w:bottom w:val="none" w:sz="0" w:space="0" w:color="auto"/>
        <w:right w:val="none" w:sz="0" w:space="0" w:color="auto"/>
      </w:divBdr>
      <w:divsChild>
        <w:div w:id="1335959878">
          <w:marLeft w:val="360"/>
          <w:marRight w:val="0"/>
          <w:marTop w:val="200"/>
          <w:marBottom w:val="0"/>
          <w:divBdr>
            <w:top w:val="none" w:sz="0" w:space="0" w:color="auto"/>
            <w:left w:val="none" w:sz="0" w:space="0" w:color="auto"/>
            <w:bottom w:val="none" w:sz="0" w:space="0" w:color="auto"/>
            <w:right w:val="none" w:sz="0" w:space="0" w:color="auto"/>
          </w:divBdr>
        </w:div>
        <w:div w:id="465514236">
          <w:marLeft w:val="360"/>
          <w:marRight w:val="0"/>
          <w:marTop w:val="200"/>
          <w:marBottom w:val="0"/>
          <w:divBdr>
            <w:top w:val="none" w:sz="0" w:space="0" w:color="auto"/>
            <w:left w:val="none" w:sz="0" w:space="0" w:color="auto"/>
            <w:bottom w:val="none" w:sz="0" w:space="0" w:color="auto"/>
            <w:right w:val="none" w:sz="0" w:space="0" w:color="auto"/>
          </w:divBdr>
        </w:div>
        <w:div w:id="2124306847">
          <w:marLeft w:val="360"/>
          <w:marRight w:val="0"/>
          <w:marTop w:val="200"/>
          <w:marBottom w:val="0"/>
          <w:divBdr>
            <w:top w:val="none" w:sz="0" w:space="0" w:color="auto"/>
            <w:left w:val="none" w:sz="0" w:space="0" w:color="auto"/>
            <w:bottom w:val="none" w:sz="0" w:space="0" w:color="auto"/>
            <w:right w:val="none" w:sz="0" w:space="0" w:color="auto"/>
          </w:divBdr>
        </w:div>
        <w:div w:id="1238394134">
          <w:marLeft w:val="360"/>
          <w:marRight w:val="0"/>
          <w:marTop w:val="200"/>
          <w:marBottom w:val="0"/>
          <w:divBdr>
            <w:top w:val="none" w:sz="0" w:space="0" w:color="auto"/>
            <w:left w:val="none" w:sz="0" w:space="0" w:color="auto"/>
            <w:bottom w:val="none" w:sz="0" w:space="0" w:color="auto"/>
            <w:right w:val="none" w:sz="0" w:space="0" w:color="auto"/>
          </w:divBdr>
        </w:div>
        <w:div w:id="299117525">
          <w:marLeft w:val="360"/>
          <w:marRight w:val="0"/>
          <w:marTop w:val="200"/>
          <w:marBottom w:val="0"/>
          <w:divBdr>
            <w:top w:val="none" w:sz="0" w:space="0" w:color="auto"/>
            <w:left w:val="none" w:sz="0" w:space="0" w:color="auto"/>
            <w:bottom w:val="none" w:sz="0" w:space="0" w:color="auto"/>
            <w:right w:val="none" w:sz="0" w:space="0" w:color="auto"/>
          </w:divBdr>
        </w:div>
      </w:divsChild>
    </w:div>
    <w:div w:id="767118825">
      <w:bodyDiv w:val="1"/>
      <w:marLeft w:val="0"/>
      <w:marRight w:val="0"/>
      <w:marTop w:val="0"/>
      <w:marBottom w:val="0"/>
      <w:divBdr>
        <w:top w:val="none" w:sz="0" w:space="0" w:color="auto"/>
        <w:left w:val="none" w:sz="0" w:space="0" w:color="auto"/>
        <w:bottom w:val="none" w:sz="0" w:space="0" w:color="auto"/>
        <w:right w:val="none" w:sz="0" w:space="0" w:color="auto"/>
      </w:divBdr>
    </w:div>
    <w:div w:id="177971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mailto:katharios@hcmr.gr" TargetMode="External"/><Relationship Id="rId39" Type="http://schemas.openxmlformats.org/officeDocument/2006/relationships/theme" Target="theme/theme1.xml"/><Relationship Id="rId21" Type="http://schemas.openxmlformats.org/officeDocument/2006/relationships/hyperlink" Target="mailto:mylonas@hcmr.gr" TargetMode="External"/><Relationship Id="rId34" Type="http://schemas.openxmlformats.org/officeDocument/2006/relationships/image" Target="media/image17.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ikarapan@uth.gr" TargetMode="External"/><Relationship Id="rId33" Type="http://schemas.openxmlformats.org/officeDocument/2006/relationships/hyperlink" Target="mailto:mylonas@hcmr.gr"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npap@hcmr.gr" TargetMode="External"/><Relationship Id="rId32" Type="http://schemas.openxmlformats.org/officeDocument/2006/relationships/image" Target="media/image16.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koumoundouros@uoc.gr" TargetMode="External"/><Relationship Id="rId28" Type="http://schemas.openxmlformats.org/officeDocument/2006/relationships/hyperlink" Target="mailto:karakassis@uoc.gr" TargetMode="External"/><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g"/><Relationship Id="rId31" Type="http://schemas.openxmlformats.org/officeDocument/2006/relationships/hyperlink" Target="https://diazoma.net" TargetMode="External"/><Relationship Id="rId4" Type="http://schemas.openxmlformats.org/officeDocument/2006/relationships/webSettings" Target="webSettings.xml"/><Relationship Id="rId9" Type="http://schemas.openxmlformats.org/officeDocument/2006/relationships/hyperlink" Target="https://elesygr.weebly.com" TargetMode="External"/><Relationship Id="rId14" Type="http://schemas.openxmlformats.org/officeDocument/2006/relationships/image" Target="media/image7.png"/><Relationship Id="rId22" Type="http://schemas.openxmlformats.org/officeDocument/2006/relationships/hyperlink" Target="mailto:chatz@ihu.gr" TargetMode="External"/><Relationship Id="rId27" Type="http://schemas.openxmlformats.org/officeDocument/2006/relationships/hyperlink" Target="mailto:kgrigo@hcmr.gr" TargetMode="External"/><Relationship Id="rId30" Type="http://schemas.openxmlformats.org/officeDocument/2006/relationships/image" Target="media/image15.jpg"/><Relationship Id="rId35" Type="http://schemas.openxmlformats.org/officeDocument/2006/relationships/image" Target="media/image18.jpeg"/><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927</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Constantinos C Mylonas</cp:lastModifiedBy>
  <cp:revision>6</cp:revision>
  <dcterms:created xsi:type="dcterms:W3CDTF">2025-05-08T11:48:00Z</dcterms:created>
  <dcterms:modified xsi:type="dcterms:W3CDTF">2025-05-08T12:54:00Z</dcterms:modified>
</cp:coreProperties>
</file>